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8F" w:rsidRPr="00934E8F" w:rsidRDefault="00934E8F" w:rsidP="00934E8F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990000"/>
          <w:sz w:val="39"/>
          <w:szCs w:val="39"/>
          <w:lang w:eastAsia="ru-RU"/>
        </w:rPr>
      </w:pPr>
      <w:r w:rsidRPr="00934E8F">
        <w:rPr>
          <w:rFonts w:ascii="Times New Roman" w:eastAsia="Times New Roman" w:hAnsi="Times New Roman"/>
          <w:b/>
          <w:bCs/>
          <w:color w:val="990000"/>
          <w:sz w:val="39"/>
          <w:szCs w:val="39"/>
          <w:lang w:eastAsia="ru-RU"/>
        </w:rPr>
        <w:t>Аллергические заболевания у детей дошкольного возраста</w:t>
      </w:r>
    </w:p>
    <w:p w:rsidR="00934E8F" w:rsidRPr="00934E8F" w:rsidRDefault="00387471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</w:t>
      </w:r>
      <w:r w:rsidR="00934E8F"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Аллергия</w:t>
      </w:r>
      <w:r w:rsidR="00934E8F"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– особое состояние организма, в основе которого лежит измененная ответная реакция на различные вещества окружающей среды (пищевые продукты, домашнюю пыль, пыльцу растений, шерсть животных и т.д.), их и называют аллергенами.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 Аллергены</w:t>
      </w: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– вещества, вызывающие у чувствительного к ним человека аллергическую реакцию. При первичном попадании аллергена реакция развивается не всегда, однако это не значит, что организм не отреагировал на это вещество (соединение).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  При </w:t>
      </w:r>
      <w:proofErr w:type="gramStart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повторном</w:t>
      </w:r>
      <w:proofErr w:type="gramEnd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введение аллергена вырабатываются вещества его нейтрализации (антитела). При последующих контактах аллерген распознается и атакуется специфическими антителами, этот процесс сопровождается выделением биологических активных веществ, вызывающих развитие различных аллергических реакций.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     Основные клинические проявления аллергии: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 Бронхиальная астма</w:t>
      </w: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– повышенная реакция бронхов (гиперреактивность бронхов) с развитием их спазма после попадания в бронхиальное дерево аллергенов или в результате воздействия неспецифических факторов (холод, физическая нагрузка, при контакте с животными и т. д.).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 Аллергический ринит</w:t>
      </w: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– аллергическое воспаление слизистой носовой полости, развивающееся вследствие вдыхания пыли или пыльцы растений. Клиническими проявлениями являются насморк, чихание</w:t>
      </w:r>
      <w:proofErr w:type="gramStart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зуд в носу, заложенность носа и т. д. 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 </w:t>
      </w:r>
      <w:proofErr w:type="spellStart"/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Атопический</w:t>
      </w:r>
      <w:proofErr w:type="spellEnd"/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дерматит</w:t>
      </w: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– аллергическое заболевание кожи, клиническими проявлениями которого являются покраснение, зуд, отек, </w:t>
      </w:r>
      <w:proofErr w:type="spellStart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мокнутие</w:t>
      </w:r>
      <w:proofErr w:type="spellEnd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кожных покровов вследствие употребления в пищу продукта, обладающего </w:t>
      </w:r>
      <w:proofErr w:type="spellStart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аллергизирующей</w:t>
      </w:r>
      <w:proofErr w:type="spellEnd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способностью или в результате непосредственного контакта с аллергеном грибковой, бактериальной или другой природы.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 </w:t>
      </w:r>
      <w:proofErr w:type="spellStart"/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Атопия</w:t>
      </w:r>
      <w:proofErr w:type="spellEnd"/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– это аллергия, имеющая наследственную предрасположенность. Так, если один из родителей ребенка страдает каким-либо аллергическим заболеванием, то риск развития этого же заболевания возрастает в 2 раза. Если аллергические заболевания проявляются у обоих родителей, риск возрастает в 4-6 раз.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   </w:t>
      </w:r>
      <w:r w:rsidRPr="00934E8F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  Пищевая аллергия</w:t>
      </w: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– состояние повышенной чувствительности к определенным (для данного больного ребенка) пищевым продуктам, обусловленное иммунологическими или псевдоаллергическими реакциями.</w:t>
      </w:r>
    </w:p>
    <w:p w:rsidR="00096CF9" w:rsidRDefault="00934E8F" w:rsidP="00934E8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     </w:t>
      </w:r>
      <w:r w:rsidRPr="00934E8F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 </w:t>
      </w:r>
    </w:p>
    <w:p w:rsidR="00096CF9" w:rsidRDefault="00096CF9" w:rsidP="00934E8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</w:pPr>
    </w:p>
    <w:p w:rsidR="00096CF9" w:rsidRDefault="00096CF9" w:rsidP="00934E8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</w:pPr>
    </w:p>
    <w:p w:rsidR="00096CF9" w:rsidRPr="00096CF9" w:rsidRDefault="00387471" w:rsidP="00096CF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/>
          <w:b/>
          <w:i/>
          <w:i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222222"/>
          <w:sz w:val="32"/>
          <w:szCs w:val="32"/>
          <w:lang w:eastAsia="ru-RU"/>
        </w:rPr>
        <w:lastRenderedPageBreak/>
        <w:t>Причины</w:t>
      </w:r>
      <w:r w:rsidR="00096CF9" w:rsidRPr="00096CF9">
        <w:rPr>
          <w:rFonts w:ascii="Times New Roman" w:eastAsia="Times New Roman" w:hAnsi="Times New Roman"/>
          <w:b/>
          <w:i/>
          <w:iCs/>
          <w:color w:val="222222"/>
          <w:sz w:val="32"/>
          <w:szCs w:val="32"/>
          <w:lang w:eastAsia="ru-RU"/>
        </w:rPr>
        <w:t xml:space="preserve"> аллергии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096CF9">
        <w:rPr>
          <w:rFonts w:ascii="Times New Roman" w:eastAsia="Times New Roman" w:hAnsi="Times New Roman"/>
          <w:i/>
          <w:iCs/>
          <w:color w:val="E36C0A" w:themeColor="accent6" w:themeShade="BF"/>
          <w:sz w:val="24"/>
          <w:szCs w:val="24"/>
          <w:lang w:eastAsia="ru-RU"/>
        </w:rPr>
        <w:t>К первой группе можно отнести:</w:t>
      </w:r>
    </w:p>
    <w:p w:rsidR="00934E8F" w:rsidRPr="00934E8F" w:rsidRDefault="00934E8F" w:rsidP="00934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наличие наследственного предрасположения, т.е. семейных особенностей иммунной системы;</w:t>
      </w:r>
    </w:p>
    <w:p w:rsidR="00934E8F" w:rsidRPr="00934E8F" w:rsidRDefault="00934E8F" w:rsidP="00934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патологическое течение беременности или заболевание плода, обусловившее рождение ребенка с «дефектом» иммунной системы или просто с какой-то степенью отставания ее по уровню зрелости;</w:t>
      </w:r>
    </w:p>
    <w:p w:rsidR="00934E8F" w:rsidRPr="00934E8F" w:rsidRDefault="00934E8F" w:rsidP="00934E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функциональная недостаточность аппарата пищеварения.</w:t>
      </w:r>
    </w:p>
    <w:p w:rsidR="00934E8F" w:rsidRPr="00934E8F" w:rsidRDefault="00934E8F" w:rsidP="00934E8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E36C0A" w:themeColor="accent6" w:themeShade="BF"/>
          <w:sz w:val="24"/>
          <w:szCs w:val="24"/>
          <w:lang w:eastAsia="ru-RU"/>
        </w:rPr>
        <w:t>     </w:t>
      </w:r>
      <w:r w:rsidRPr="00096CF9">
        <w:rPr>
          <w:rFonts w:ascii="Times New Roman" w:eastAsia="Times New Roman" w:hAnsi="Times New Roman"/>
          <w:color w:val="E36C0A" w:themeColor="accent6" w:themeShade="BF"/>
          <w:sz w:val="24"/>
          <w:szCs w:val="24"/>
          <w:lang w:eastAsia="ru-RU"/>
        </w:rPr>
        <w:t> </w:t>
      </w:r>
      <w:r w:rsidRPr="00096CF9">
        <w:rPr>
          <w:rFonts w:ascii="Times New Roman" w:eastAsia="Times New Roman" w:hAnsi="Times New Roman"/>
          <w:i/>
          <w:iCs/>
          <w:color w:val="E36C0A" w:themeColor="accent6" w:themeShade="BF"/>
          <w:sz w:val="24"/>
          <w:szCs w:val="24"/>
          <w:lang w:eastAsia="ru-RU"/>
        </w:rPr>
        <w:t> Ко второй группе причин можно отнести:</w:t>
      </w:r>
    </w:p>
    <w:p w:rsidR="00934E8F" w:rsidRPr="00934E8F" w:rsidRDefault="00934E8F" w:rsidP="00934E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несбалансированное питание беременной женщины с использованием избыточных количеств каких-то предпочитаемых продуктов питания;</w:t>
      </w:r>
    </w:p>
    <w:p w:rsidR="00934E8F" w:rsidRPr="00934E8F" w:rsidRDefault="00934E8F" w:rsidP="00934E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ранний перевод ребенка на искусственное вскармливание;</w:t>
      </w:r>
    </w:p>
    <w:p w:rsidR="00934E8F" w:rsidRPr="00934E8F" w:rsidRDefault="00934E8F" w:rsidP="00934E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тенденция к перекорму молочными смесями или блюдами прикорма;</w:t>
      </w:r>
    </w:p>
    <w:p w:rsidR="00934E8F" w:rsidRPr="00934E8F" w:rsidRDefault="00934E8F" w:rsidP="00934E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34E8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перенесенные инфекционные заболевания желудочно-кишечного тракта.</w:t>
      </w:r>
    </w:p>
    <w:p w:rsidR="00096CF9" w:rsidRDefault="00096CF9" w:rsidP="00096CF9">
      <w:pPr>
        <w:pStyle w:val="1"/>
        <w:shd w:val="clear" w:color="auto" w:fill="FFFFFF"/>
        <w:spacing w:line="234" w:lineRule="atLeast"/>
        <w:jc w:val="center"/>
        <w:textAlignment w:val="bottom"/>
        <w:rPr>
          <w:rFonts w:ascii="Times New Roman" w:hAnsi="Times New Roman" w:cs="Times New Roman"/>
          <w:color w:val="auto"/>
        </w:rPr>
      </w:pPr>
    </w:p>
    <w:p w:rsidR="00096CF9" w:rsidRDefault="00096CF9" w:rsidP="00096CF9">
      <w:pPr>
        <w:pStyle w:val="1"/>
        <w:shd w:val="clear" w:color="auto" w:fill="FFFFFF"/>
        <w:spacing w:line="234" w:lineRule="atLeast"/>
        <w:jc w:val="center"/>
        <w:textAlignment w:val="bottom"/>
        <w:rPr>
          <w:rFonts w:ascii="Times New Roman" w:hAnsi="Times New Roman" w:cs="Times New Roman"/>
          <w:color w:val="auto"/>
        </w:rPr>
      </w:pPr>
    </w:p>
    <w:p w:rsidR="00096CF9" w:rsidRDefault="00096CF9" w:rsidP="00096CF9">
      <w:pPr>
        <w:pStyle w:val="1"/>
        <w:shd w:val="clear" w:color="auto" w:fill="FFFFFF"/>
        <w:spacing w:line="234" w:lineRule="atLeast"/>
        <w:jc w:val="center"/>
        <w:textAlignment w:val="bottom"/>
        <w:rPr>
          <w:rFonts w:ascii="Times New Roman" w:hAnsi="Times New Roman" w:cs="Times New Roman"/>
          <w:color w:val="auto"/>
        </w:rPr>
      </w:pPr>
    </w:p>
    <w:p w:rsidR="00096CF9" w:rsidRDefault="00096CF9" w:rsidP="00096CF9">
      <w:pPr>
        <w:pStyle w:val="1"/>
        <w:shd w:val="clear" w:color="auto" w:fill="FFFFFF"/>
        <w:spacing w:line="234" w:lineRule="atLeast"/>
        <w:jc w:val="center"/>
        <w:textAlignment w:val="bottom"/>
        <w:rPr>
          <w:rFonts w:ascii="Times New Roman" w:hAnsi="Times New Roman" w:cs="Times New Roman"/>
          <w:color w:val="auto"/>
        </w:rPr>
      </w:pPr>
    </w:p>
    <w:p w:rsidR="00096CF9" w:rsidRDefault="00096CF9" w:rsidP="00096CF9">
      <w:pPr>
        <w:pStyle w:val="1"/>
        <w:shd w:val="clear" w:color="auto" w:fill="FFFFFF"/>
        <w:spacing w:line="234" w:lineRule="atLeast"/>
        <w:jc w:val="center"/>
        <w:textAlignment w:val="bottom"/>
        <w:rPr>
          <w:rFonts w:ascii="Times New Roman" w:hAnsi="Times New Roman" w:cs="Times New Roman"/>
          <w:color w:val="auto"/>
        </w:rPr>
      </w:pPr>
    </w:p>
    <w:p w:rsidR="00387471" w:rsidRDefault="00387471" w:rsidP="00387471"/>
    <w:p w:rsidR="00387471" w:rsidRDefault="00387471" w:rsidP="00387471"/>
    <w:p w:rsidR="00387471" w:rsidRDefault="00387471" w:rsidP="00387471"/>
    <w:p w:rsidR="00387471" w:rsidRDefault="00387471" w:rsidP="00387471"/>
    <w:p w:rsidR="00387471" w:rsidRDefault="00387471" w:rsidP="00387471"/>
    <w:p w:rsidR="00387471" w:rsidRDefault="00387471" w:rsidP="00387471"/>
    <w:p w:rsidR="00387471" w:rsidRDefault="00387471" w:rsidP="00387471"/>
    <w:p w:rsidR="00387471" w:rsidRDefault="00387471" w:rsidP="00387471"/>
    <w:p w:rsidR="00387471" w:rsidRPr="00387471" w:rsidRDefault="00387471" w:rsidP="00387471"/>
    <w:p w:rsidR="00934E8F" w:rsidRPr="00906155" w:rsidRDefault="00934E8F" w:rsidP="00096CF9">
      <w:pPr>
        <w:pStyle w:val="1"/>
        <w:shd w:val="clear" w:color="auto" w:fill="FFFFFF"/>
        <w:spacing w:line="234" w:lineRule="atLeast"/>
        <w:jc w:val="center"/>
        <w:textAlignment w:val="bottom"/>
        <w:rPr>
          <w:rFonts w:ascii="Times New Roman" w:hAnsi="Times New Roman" w:cs="Times New Roman"/>
          <w:color w:val="666666"/>
          <w:sz w:val="32"/>
          <w:szCs w:val="32"/>
        </w:rPr>
      </w:pPr>
      <w:r w:rsidRPr="00906155">
        <w:rPr>
          <w:rFonts w:ascii="Times New Roman" w:hAnsi="Times New Roman" w:cs="Times New Roman"/>
          <w:color w:val="auto"/>
          <w:sz w:val="32"/>
          <w:szCs w:val="32"/>
        </w:rPr>
        <w:lastRenderedPageBreak/>
        <w:t>Профилактика аллергии в дошкольном возрасте</w:t>
      </w:r>
    </w:p>
    <w:p w:rsidR="00906155" w:rsidRDefault="00906155" w:rsidP="00934E8F">
      <w:pPr>
        <w:pStyle w:val="a6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</w:p>
    <w:p w:rsidR="00906155" w:rsidRDefault="00934E8F" w:rsidP="00906155">
      <w:pPr>
        <w:pStyle w:val="a6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96CF9">
        <w:rPr>
          <w:color w:val="333333"/>
          <w:sz w:val="28"/>
          <w:szCs w:val="28"/>
        </w:rPr>
        <w:t xml:space="preserve">В дальнейшем, независимо от возрастной группы ребенка, для предупреждения аллергии необходима своевременная коррекция нарушений пищеварительного тракта </w:t>
      </w:r>
    </w:p>
    <w:p w:rsidR="00906155" w:rsidRDefault="00906155" w:rsidP="00906155">
      <w:pPr>
        <w:pStyle w:val="a6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</w:p>
    <w:p w:rsidR="00934E8F" w:rsidRPr="00096CF9" w:rsidRDefault="00934E8F" w:rsidP="00906155">
      <w:pPr>
        <w:pStyle w:val="a6"/>
        <w:numPr>
          <w:ilvl w:val="0"/>
          <w:numId w:val="10"/>
        </w:numPr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96CF9">
        <w:rPr>
          <w:color w:val="333333"/>
          <w:sz w:val="28"/>
          <w:szCs w:val="28"/>
        </w:rPr>
        <w:t>Обсудите с педиатром программу укрепления иммунитета ребенка, а также ознакомьтесь с возможностями превентивной терапии. 1-2-месячные лечебные курсы, как правило, способствуют обратному развитию симптомов аллергии и улучшают переносимость пищевых продуктов.</w:t>
      </w:r>
    </w:p>
    <w:p w:rsidR="00934E8F" w:rsidRPr="00096CF9" w:rsidRDefault="00934E8F" w:rsidP="00934E8F">
      <w:pPr>
        <w:numPr>
          <w:ilvl w:val="0"/>
          <w:numId w:val="6"/>
        </w:numPr>
        <w:shd w:val="clear" w:color="auto" w:fill="FFFFFF"/>
        <w:spacing w:before="100" w:beforeAutospacing="1" w:after="75" w:line="234" w:lineRule="atLeast"/>
        <w:rPr>
          <w:rFonts w:ascii="Times New Roman" w:hAnsi="Times New Roman"/>
          <w:color w:val="333333"/>
          <w:sz w:val="28"/>
          <w:szCs w:val="28"/>
        </w:rPr>
      </w:pPr>
      <w:r w:rsidRPr="00096CF9">
        <w:rPr>
          <w:rFonts w:ascii="Times New Roman" w:hAnsi="Times New Roman"/>
          <w:color w:val="333333"/>
          <w:sz w:val="28"/>
          <w:szCs w:val="28"/>
        </w:rPr>
        <w:t>Также постарайтесь, чтобы ребенок как можно позднее познакомился с продукцией, содержащей синтетические добавки (красители, ароматизаторы) и консерванты. Это замечание касается и детских сухих завтраков (колечки, шарики, подушечки) — производители зачастую окрашивают их в разные цвета, чтобы привлечь внимание юных потребителей. К категории однозначно опасных продуктов, не предназначенных для детей, стоит отнести столь любимые ими чипсы, сухарики с ароматизаторами</w:t>
      </w:r>
      <w:r w:rsidR="00906155">
        <w:rPr>
          <w:rFonts w:ascii="Times New Roman" w:hAnsi="Times New Roman"/>
          <w:color w:val="333333"/>
          <w:sz w:val="28"/>
          <w:szCs w:val="28"/>
        </w:rPr>
        <w:t xml:space="preserve">. </w:t>
      </w:r>
      <w:r w:rsidRPr="00096CF9">
        <w:rPr>
          <w:rFonts w:ascii="Times New Roman" w:hAnsi="Times New Roman"/>
          <w:color w:val="333333"/>
          <w:sz w:val="28"/>
          <w:szCs w:val="28"/>
        </w:rPr>
        <w:t>Внимательно изучайте состав продукта, отпечатанный на упаковке, и отдавайте предпочтение экологически чистой пище.</w:t>
      </w:r>
    </w:p>
    <w:p w:rsidR="00934E8F" w:rsidRPr="00096CF9" w:rsidRDefault="00934E8F" w:rsidP="00934E8F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rFonts w:ascii="Times New Roman" w:hAnsi="Times New Roman"/>
          <w:color w:val="333333"/>
          <w:sz w:val="28"/>
          <w:szCs w:val="28"/>
        </w:rPr>
      </w:pPr>
      <w:r w:rsidRPr="00096CF9">
        <w:rPr>
          <w:rFonts w:ascii="Times New Roman" w:hAnsi="Times New Roman"/>
          <w:color w:val="333333"/>
          <w:sz w:val="28"/>
          <w:szCs w:val="28"/>
        </w:rPr>
        <w:t>Уделяйте внимание закаливанию ребенка — это поможет сделать иммунную систему устойчивой и к простудам, и к аллергиям. Из этих же соображений не забывайте про обязательные ежедневные проветривания комнаты и прогулки на свежем воздухе.</w:t>
      </w:r>
    </w:p>
    <w:p w:rsidR="00934E8F" w:rsidRPr="00906155" w:rsidRDefault="00934E8F" w:rsidP="00934E8F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rFonts w:ascii="Times New Roman" w:hAnsi="Times New Roman"/>
          <w:color w:val="333333"/>
          <w:sz w:val="28"/>
          <w:szCs w:val="28"/>
        </w:rPr>
      </w:pPr>
      <w:r w:rsidRPr="00906155">
        <w:rPr>
          <w:rFonts w:ascii="Times New Roman" w:hAnsi="Times New Roman"/>
          <w:color w:val="333333"/>
          <w:sz w:val="28"/>
          <w:szCs w:val="28"/>
        </w:rPr>
        <w:t>Постарайтесь сократить контакты ребенка с бытовой химией. Следите, чтобы малыш тщательно смывал с себя мыло и шампунь, а если он помогает вам по дому — то и средство для мытья посуды. Также обязательно проглаживайте детское постельное белье и вещи — высокая температура поможет разрушить остатки молекул моющего средства.</w:t>
      </w:r>
    </w:p>
    <w:p w:rsidR="00934E8F" w:rsidRPr="00096CF9" w:rsidRDefault="00934E8F" w:rsidP="00934E8F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rFonts w:ascii="Times New Roman" w:hAnsi="Times New Roman"/>
          <w:color w:val="333333"/>
          <w:sz w:val="28"/>
          <w:szCs w:val="28"/>
        </w:rPr>
      </w:pPr>
      <w:r w:rsidRPr="00096CF9">
        <w:rPr>
          <w:rFonts w:ascii="Times New Roman" w:hAnsi="Times New Roman"/>
          <w:color w:val="333333"/>
          <w:sz w:val="28"/>
          <w:szCs w:val="28"/>
        </w:rPr>
        <w:t>Чтобы не было кожных проблем, старайтесь не одевать ребенка до 5 лет в шерстяные изделия и не заводите никаких домашних питомцев, пока вашему ребенку не исполнится 5 лет.</w:t>
      </w:r>
    </w:p>
    <w:p w:rsidR="00934E8F" w:rsidRPr="00096CF9" w:rsidRDefault="00934E8F" w:rsidP="00934E8F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rFonts w:ascii="Times New Roman" w:hAnsi="Times New Roman"/>
          <w:color w:val="333333"/>
          <w:sz w:val="28"/>
          <w:szCs w:val="28"/>
        </w:rPr>
      </w:pPr>
      <w:r w:rsidRPr="00096CF9">
        <w:rPr>
          <w:rFonts w:ascii="Times New Roman" w:hAnsi="Times New Roman"/>
          <w:color w:val="333333"/>
          <w:sz w:val="28"/>
          <w:szCs w:val="28"/>
        </w:rPr>
        <w:t>И по-прежнему остается актуальным вопрос о курении — не превращайте малыша в пассивного курильщика!</w:t>
      </w:r>
    </w:p>
    <w:p w:rsidR="00906155" w:rsidRDefault="00906155" w:rsidP="00934E8F">
      <w:pPr>
        <w:jc w:val="center"/>
        <w:rPr>
          <w:rFonts w:ascii="Times New Roman" w:hAnsi="Times New Roman"/>
          <w:b/>
          <w:sz w:val="44"/>
          <w:szCs w:val="44"/>
        </w:rPr>
      </w:pPr>
    </w:p>
    <w:p w:rsidR="00906155" w:rsidRDefault="00906155" w:rsidP="00934E8F">
      <w:pPr>
        <w:jc w:val="center"/>
        <w:rPr>
          <w:rFonts w:ascii="Times New Roman" w:hAnsi="Times New Roman"/>
          <w:b/>
          <w:sz w:val="44"/>
          <w:szCs w:val="44"/>
        </w:rPr>
      </w:pPr>
    </w:p>
    <w:p w:rsidR="00EB50C5" w:rsidRPr="00096CF9" w:rsidRDefault="00934E8F" w:rsidP="00934E8F">
      <w:pPr>
        <w:jc w:val="center"/>
        <w:rPr>
          <w:rFonts w:ascii="Times New Roman" w:hAnsi="Times New Roman"/>
          <w:b/>
          <w:sz w:val="44"/>
          <w:szCs w:val="44"/>
        </w:rPr>
      </w:pPr>
      <w:r w:rsidRPr="00096CF9">
        <w:rPr>
          <w:rFonts w:ascii="Times New Roman" w:hAnsi="Times New Roman"/>
          <w:b/>
          <w:sz w:val="44"/>
          <w:szCs w:val="44"/>
        </w:rPr>
        <w:lastRenderedPageBreak/>
        <w:t>Список литературы</w:t>
      </w:r>
    </w:p>
    <w:p w:rsidR="00096CF9" w:rsidRDefault="00096CF9" w:rsidP="00096CF9">
      <w:pPr>
        <w:spacing w:before="15" w:after="15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C974B5" w:rsidRPr="00096CF9" w:rsidRDefault="00C974B5" w:rsidP="00C974B5">
      <w:pPr>
        <w:numPr>
          <w:ilvl w:val="0"/>
          <w:numId w:val="5"/>
        </w:numPr>
        <w:spacing w:before="15" w:after="15" w:line="240" w:lineRule="auto"/>
        <w:rPr>
          <w:rFonts w:ascii="Times New Roman" w:hAnsi="Times New Roman"/>
          <w:color w:val="000000"/>
          <w:sz w:val="28"/>
          <w:szCs w:val="28"/>
        </w:rPr>
      </w:pPr>
      <w:r w:rsidRPr="00096CF9">
        <w:rPr>
          <w:rFonts w:ascii="Times New Roman" w:hAnsi="Times New Roman"/>
          <w:color w:val="000000"/>
          <w:sz w:val="28"/>
          <w:szCs w:val="28"/>
        </w:rPr>
        <w:t xml:space="preserve">В. В. </w:t>
      </w:r>
      <w:proofErr w:type="gramStart"/>
      <w:r w:rsidRPr="00096CF9">
        <w:rPr>
          <w:rFonts w:ascii="Times New Roman" w:hAnsi="Times New Roman"/>
          <w:color w:val="000000"/>
          <w:sz w:val="28"/>
          <w:szCs w:val="28"/>
        </w:rPr>
        <w:t>Голубев</w:t>
      </w:r>
      <w:proofErr w:type="gramEnd"/>
      <w:r w:rsidRPr="00096CF9">
        <w:rPr>
          <w:rFonts w:ascii="Times New Roman" w:hAnsi="Times New Roman"/>
          <w:color w:val="000000"/>
          <w:sz w:val="28"/>
          <w:szCs w:val="28"/>
        </w:rPr>
        <w:t xml:space="preserve"> «Основы педиатрии и гигиены детей дошкольного возраста». Москва «Академия» 1998г.</w:t>
      </w:r>
    </w:p>
    <w:p w:rsidR="00934E8F" w:rsidRPr="00096CF9" w:rsidRDefault="00934E8F" w:rsidP="00934E8F">
      <w:pPr>
        <w:numPr>
          <w:ilvl w:val="0"/>
          <w:numId w:val="5"/>
        </w:numPr>
        <w:spacing w:before="15" w:after="15" w:line="240" w:lineRule="auto"/>
        <w:rPr>
          <w:rFonts w:ascii="Times New Roman" w:hAnsi="Times New Roman"/>
          <w:color w:val="000000"/>
          <w:sz w:val="28"/>
          <w:szCs w:val="28"/>
        </w:rPr>
      </w:pPr>
      <w:r w:rsidRPr="00096CF9">
        <w:rPr>
          <w:rFonts w:ascii="Times New Roman" w:hAnsi="Times New Roman"/>
          <w:color w:val="000000"/>
          <w:sz w:val="28"/>
          <w:szCs w:val="28"/>
        </w:rPr>
        <w:t>Р. В. Тонкова – Ямпольская « Основы медицинских знаний». Москва «Просвещение» 1986г.</w:t>
      </w:r>
    </w:p>
    <w:p w:rsidR="00934E8F" w:rsidRPr="00096CF9" w:rsidRDefault="00934E8F" w:rsidP="00934E8F">
      <w:pPr>
        <w:numPr>
          <w:ilvl w:val="0"/>
          <w:numId w:val="5"/>
        </w:numPr>
        <w:spacing w:before="15" w:after="15" w:line="240" w:lineRule="auto"/>
        <w:rPr>
          <w:rFonts w:ascii="Times New Roman" w:hAnsi="Times New Roman"/>
          <w:color w:val="000000"/>
          <w:sz w:val="28"/>
          <w:szCs w:val="28"/>
        </w:rPr>
      </w:pPr>
      <w:r w:rsidRPr="00096CF9">
        <w:rPr>
          <w:rFonts w:ascii="Times New Roman" w:hAnsi="Times New Roman"/>
          <w:color w:val="000000"/>
          <w:sz w:val="28"/>
          <w:szCs w:val="28"/>
        </w:rPr>
        <w:t>Интернет – ресурсы.</w:t>
      </w:r>
    </w:p>
    <w:p w:rsidR="00096CF9" w:rsidRPr="00096CF9" w:rsidRDefault="00C974B5" w:rsidP="00934E8F">
      <w:pPr>
        <w:numPr>
          <w:ilvl w:val="0"/>
          <w:numId w:val="5"/>
        </w:numPr>
        <w:spacing w:before="15" w:after="15" w:line="240" w:lineRule="auto"/>
        <w:rPr>
          <w:rFonts w:ascii="Times New Roman" w:hAnsi="Times New Roman"/>
          <w:color w:val="000000"/>
          <w:sz w:val="28"/>
          <w:szCs w:val="28"/>
        </w:rPr>
      </w:pPr>
      <w:r w:rsidRPr="00096C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96CF9" w:rsidRPr="00096C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 Общая хирургия» С.В. Петров.</w:t>
      </w:r>
    </w:p>
    <w:p w:rsidR="00C974B5" w:rsidRPr="00C974B5" w:rsidRDefault="00096CF9" w:rsidP="00C974B5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096CF9">
        <w:rPr>
          <w:rFonts w:ascii="Times New Roman" w:hAnsi="Times New Roman"/>
          <w:color w:val="000000"/>
          <w:sz w:val="28"/>
          <w:szCs w:val="28"/>
        </w:rPr>
        <w:t>«</w:t>
      </w:r>
      <w:r w:rsidRPr="00096C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Фармакология</w:t>
      </w:r>
      <w:r w:rsidRPr="00096CF9">
        <w:rPr>
          <w:rFonts w:ascii="Times New Roman" w:hAnsi="Times New Roman"/>
          <w:color w:val="000000"/>
          <w:sz w:val="28"/>
          <w:szCs w:val="28"/>
        </w:rPr>
        <w:t>»</w:t>
      </w:r>
      <w:r w:rsidRPr="00096C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Д.А. </w:t>
      </w:r>
      <w:proofErr w:type="spellStart"/>
      <w:r w:rsidRPr="00096C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Харкевич</w:t>
      </w:r>
      <w:proofErr w:type="spellEnd"/>
      <w:r w:rsidR="00C974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974B5" w:rsidRPr="00096CF9" w:rsidRDefault="00C974B5" w:rsidP="00C974B5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hyperlink r:id="rId9" w:history="1">
        <w:r w:rsidRPr="00096CF9">
          <w:rPr>
            <w:rStyle w:val="a3"/>
            <w:rFonts w:ascii="Times New Roman" w:hAnsi="Times New Roman"/>
            <w:sz w:val="28"/>
            <w:szCs w:val="28"/>
          </w:rPr>
          <w:t>http://childs-illness.ru/index.php/razvitie-allergii-rebenka/593-profilaktika-allergii-shkolnika</w:t>
        </w:r>
      </w:hyperlink>
    </w:p>
    <w:p w:rsidR="00096CF9" w:rsidRPr="00096CF9" w:rsidRDefault="00096CF9" w:rsidP="00C974B5">
      <w:pPr>
        <w:spacing w:before="15" w:after="15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096CF9" w:rsidRDefault="00C974B5" w:rsidP="00C974B5">
      <w:pPr>
        <w:tabs>
          <w:tab w:val="left" w:pos="7455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ab/>
      </w: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Default="00387471" w:rsidP="00387471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</w:pPr>
      <w:r w:rsidRPr="00387471"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  <w:lastRenderedPageBreak/>
        <w:t xml:space="preserve">Приложение </w:t>
      </w:r>
      <w:r w:rsidR="00096CF9" w:rsidRPr="00387471"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  <w:t>1.</w:t>
      </w:r>
      <w:r w:rsidR="00096CF9" w:rsidRPr="00387471">
        <w:rPr>
          <w:rFonts w:ascii="Times New Roman" w:eastAsia="Times New Roman" w:hAnsi="Times New Roman"/>
          <w:color w:val="222222"/>
          <w:sz w:val="32"/>
          <w:szCs w:val="32"/>
          <w:lang w:eastAsia="ru-RU"/>
        </w:rPr>
        <w:t> </w:t>
      </w:r>
      <w:r w:rsidR="00096CF9" w:rsidRPr="00096CF9">
        <w:rPr>
          <w:rFonts w:ascii="Times New Roman" w:eastAsia="Times New Roman" w:hAnsi="Times New Roman"/>
          <w:color w:val="222222"/>
          <w:sz w:val="32"/>
          <w:szCs w:val="32"/>
          <w:lang w:eastAsia="ru-RU"/>
        </w:rPr>
        <w:t> </w:t>
      </w:r>
      <w:r w:rsidR="00096CF9" w:rsidRPr="00387471"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  <w:t>Общая гипо</w:t>
      </w:r>
      <w:r w:rsidRPr="00387471"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  <w:t>-</w:t>
      </w:r>
      <w:r w:rsidR="00096CF9" w:rsidRPr="00387471"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  <w:t>аллергенная диета</w:t>
      </w:r>
    </w:p>
    <w:p w:rsidR="00387471" w:rsidRPr="00096CF9" w:rsidRDefault="00387471" w:rsidP="0038747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tbl>
      <w:tblPr>
        <w:tblW w:w="1047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75"/>
        <w:gridCol w:w="6995"/>
      </w:tblGrid>
      <w:tr w:rsidR="00096CF9" w:rsidRPr="00096CF9" w:rsidTr="003874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4E8"/>
            <w:vAlign w:val="center"/>
            <w:hideMark/>
          </w:tcPr>
          <w:p w:rsidR="00096CF9" w:rsidRPr="00096CF9" w:rsidRDefault="00096CF9" w:rsidP="00096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 рекомендовано употреблять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4E8"/>
            <w:vAlign w:val="center"/>
            <w:hideMark/>
          </w:tcPr>
          <w:p w:rsidR="00096CF9" w:rsidRPr="00096CF9" w:rsidRDefault="00096CF9" w:rsidP="00096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пищу можно употреблять</w:t>
            </w:r>
          </w:p>
        </w:tc>
      </w:tr>
      <w:tr w:rsidR="00096CF9" w:rsidRPr="00096CF9" w:rsidTr="00387471"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0F5"/>
            <w:vAlign w:val="center"/>
            <w:hideMark/>
          </w:tcPr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Цитрусовые (апельсины, мандарины, лимоны, грейпфруты и др.)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Орехи (фундук, миндаль, арахис и др.)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Рыба и рыбные продукты (свежая и соленая рыба, рыбные бульоны, консервы из рыб, икра и др.)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Птица (гусь, утка, индейка, курица и др.) и изделия из них.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Шоколад и шоколадные изделия.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Кофе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Копченные</w:t>
            </w:r>
            <w:proofErr w:type="gramEnd"/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изделия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Уксус, горчица, майонез и прочие специи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Хрен, редис, редька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Томаты, баклажаны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Яйца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Молоко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Клубника, земляника, дыня, ананас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Сдобное тесто</w:t>
            </w:r>
          </w:p>
          <w:p w:rsidR="00096CF9" w:rsidRPr="00096CF9" w:rsidRDefault="00096CF9" w:rsidP="00096CF9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</w:p>
          <w:p w:rsidR="00096CF9" w:rsidRPr="00096CF9" w:rsidRDefault="00096CF9" w:rsidP="00387471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Категорически запрещается употреблять все алкогольные напитки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8E8"/>
            <w:vAlign w:val="center"/>
            <w:hideMark/>
          </w:tcPr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 говяжье нежирное, отварное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Супы: крупяные, овощные на вторичном говяжьем бульоне, вегетарианские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сливочное, оливковое, подсолнечное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отварной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Каши: гречневая, геркулесовая, рисовая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Молочно-кислые</w:t>
            </w:r>
            <w:proofErr w:type="gramEnd"/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продукты – однодневные (творог, кефир, простокваша)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Огурцы свежие, петрушка, укроп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Яблоки печенные, арбуз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Сахар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Компоты из яблок, сливы, смородины, вишни, из сухофруктов</w:t>
            </w:r>
          </w:p>
          <w:p w:rsidR="00096CF9" w:rsidRPr="00096CF9" w:rsidRDefault="00096CF9" w:rsidP="00387471">
            <w:pPr>
              <w:numPr>
                <w:ilvl w:val="0"/>
                <w:numId w:val="9"/>
              </w:numPr>
              <w:spacing w:after="0" w:line="30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хлеб</w:t>
            </w:r>
          </w:p>
        </w:tc>
      </w:tr>
    </w:tbl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387471" w:rsidRDefault="00387471" w:rsidP="00096CF9">
      <w:pPr>
        <w:shd w:val="clear" w:color="auto" w:fill="FFFFFF"/>
        <w:spacing w:after="0" w:line="408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096CF9" w:rsidRPr="00096CF9" w:rsidRDefault="00387471" w:rsidP="0038747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747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Приложение</w:t>
      </w:r>
      <w:r w:rsidR="00096CF9" w:rsidRPr="0038747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2.</w:t>
      </w:r>
      <w:r w:rsidR="00096CF9" w:rsidRPr="00387471">
        <w:rPr>
          <w:rFonts w:ascii="Times New Roman" w:eastAsia="Times New Roman" w:hAnsi="Times New Roman"/>
          <w:sz w:val="32"/>
          <w:szCs w:val="32"/>
          <w:lang w:eastAsia="ru-RU"/>
        </w:rPr>
        <w:t> </w:t>
      </w:r>
      <w:r w:rsidR="00096CF9" w:rsidRPr="0038747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Продукты с различной аллер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генной </w:t>
      </w:r>
      <w:r w:rsidR="00096CF9" w:rsidRPr="0038747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активностью</w:t>
      </w:r>
    </w:p>
    <w:tbl>
      <w:tblPr>
        <w:tblW w:w="1058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15"/>
        <w:gridCol w:w="110"/>
        <w:gridCol w:w="914"/>
        <w:gridCol w:w="11"/>
        <w:gridCol w:w="2540"/>
        <w:gridCol w:w="5298"/>
      </w:tblGrid>
      <w:tr w:rsidR="00387471" w:rsidRPr="00096CF9" w:rsidTr="00387471">
        <w:trPr>
          <w:trHeight w:val="412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4E8"/>
            <w:vAlign w:val="center"/>
            <w:hideMark/>
          </w:tcPr>
          <w:p w:rsidR="00387471" w:rsidRPr="00096CF9" w:rsidRDefault="00387471" w:rsidP="00096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4E8"/>
            <w:vAlign w:val="center"/>
            <w:hideMark/>
          </w:tcPr>
          <w:p w:rsidR="00387471" w:rsidRPr="00096CF9" w:rsidRDefault="00387471" w:rsidP="00387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4E8"/>
            <w:vAlign w:val="center"/>
          </w:tcPr>
          <w:p w:rsidR="00387471" w:rsidRPr="00096CF9" w:rsidRDefault="00387471" w:rsidP="00096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4E8"/>
            <w:vAlign w:val="center"/>
            <w:hideMark/>
          </w:tcPr>
          <w:p w:rsidR="00387471" w:rsidRPr="00096CF9" w:rsidRDefault="00387471" w:rsidP="00096C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</w:tc>
      </w:tr>
      <w:tr w:rsidR="00387471" w:rsidRPr="00096CF9" w:rsidTr="00387471"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F0F5"/>
            <w:vAlign w:val="center"/>
            <w:hideMark/>
          </w:tcPr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Цельное молоко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Яйца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Рыба, море продукты, икра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Пшеница, рожь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 помидоры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сельдерей болгарский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перец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клубника земляника малина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цитрусовые ананасы 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гранаты</w:t>
            </w: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7471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бананы</w:t>
            </w: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киви, манго, хурма, дыня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Кофе, какао, шоколад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Орехи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0F5"/>
            <w:vAlign w:val="center"/>
            <w:hideMark/>
          </w:tcPr>
          <w:p w:rsidR="00096CF9" w:rsidRPr="00096CF9" w:rsidRDefault="00096CF9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0F5"/>
            <w:vAlign w:val="center"/>
          </w:tcPr>
          <w:p w:rsidR="00387471" w:rsidRPr="00096CF9" w:rsidRDefault="00387471" w:rsidP="00387471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Говядина, мясо курицы</w:t>
            </w:r>
          </w:p>
          <w:p w:rsidR="00387471" w:rsidRPr="00096CF9" w:rsidRDefault="00387471" w:rsidP="00387471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Гречиха, овес, рис</w:t>
            </w:r>
          </w:p>
          <w:p w:rsidR="00387471" w:rsidRPr="00096CF9" w:rsidRDefault="00387471" w:rsidP="00387471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Горох, бобы, соя</w:t>
            </w:r>
          </w:p>
          <w:p w:rsidR="00387471" w:rsidRPr="00096CF9" w:rsidRDefault="00387471" w:rsidP="00387471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Картофель, свекла, репа</w:t>
            </w:r>
          </w:p>
          <w:p w:rsidR="00387471" w:rsidRPr="00096CF9" w:rsidRDefault="00387471" w:rsidP="00387471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Персики, абрикосы, клюква, брусника, вишня, черника, черная смородина, шиповник, бананы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8E8"/>
            <w:vAlign w:val="center"/>
            <w:hideMark/>
          </w:tcPr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Кисломолочные продукты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Конина, мясо кролика, индейки, постная свинина, тощая баранина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Перловка, кукуруза, пшено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Цветная, брюссельская, белокочанная капуста, брокколи, кабачки, патиссоны, огурцы</w:t>
            </w:r>
          </w:p>
          <w:p w:rsidR="00387471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Зеленые сорта яблок и груш, белая и красная смородина, белая и желтая черешня, желтые сорта слив</w:t>
            </w:r>
          </w:p>
          <w:p w:rsidR="00096CF9" w:rsidRPr="00096CF9" w:rsidRDefault="00387471" w:rsidP="00096CF9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C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Огородная зелень (петрушка, укроп)</w:t>
            </w:r>
          </w:p>
        </w:tc>
      </w:tr>
    </w:tbl>
    <w:p w:rsid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Pr="00096CF9" w:rsidRDefault="00096CF9" w:rsidP="00096C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96CF9" w:rsidRPr="00934E8F" w:rsidRDefault="00096CF9">
      <w:pPr>
        <w:rPr>
          <w:rFonts w:ascii="Times New Roman" w:hAnsi="Times New Roman"/>
        </w:rPr>
      </w:pPr>
    </w:p>
    <w:sectPr w:rsidR="00096CF9" w:rsidRPr="00934E8F" w:rsidSect="00906155">
      <w:footerReference w:type="default" r:id="rId10"/>
      <w:pgSz w:w="11906" w:h="16838"/>
      <w:pgMar w:top="851" w:right="1701" w:bottom="1134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8D8" w:rsidRDefault="00EF28D8" w:rsidP="00387471">
      <w:pPr>
        <w:spacing w:after="0" w:line="240" w:lineRule="auto"/>
      </w:pPr>
      <w:r>
        <w:separator/>
      </w:r>
    </w:p>
  </w:endnote>
  <w:endnote w:type="continuationSeparator" w:id="0">
    <w:p w:rsidR="00EF28D8" w:rsidRDefault="00EF28D8" w:rsidP="00387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628917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06155" w:rsidRPr="00906155" w:rsidRDefault="00906155" w:rsidP="00906155">
        <w:pPr>
          <w:pStyle w:val="ab"/>
          <w:jc w:val="right"/>
          <w:rPr>
            <w:rFonts w:ascii="Times New Roman" w:hAnsi="Times New Roman"/>
            <w:sz w:val="28"/>
            <w:szCs w:val="28"/>
          </w:rPr>
        </w:pPr>
        <w:r w:rsidRPr="00906155">
          <w:rPr>
            <w:rFonts w:ascii="Times New Roman" w:hAnsi="Times New Roman"/>
            <w:sz w:val="28"/>
            <w:szCs w:val="28"/>
          </w:rPr>
          <w:fldChar w:fldCharType="begin"/>
        </w:r>
        <w:r w:rsidRPr="0090615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06155">
          <w:rPr>
            <w:rFonts w:ascii="Times New Roman" w:hAnsi="Times New Roman"/>
            <w:sz w:val="28"/>
            <w:szCs w:val="28"/>
          </w:rPr>
          <w:fldChar w:fldCharType="separate"/>
        </w:r>
        <w:r w:rsidR="00C974B5">
          <w:rPr>
            <w:rFonts w:ascii="Times New Roman" w:hAnsi="Times New Roman"/>
            <w:noProof/>
            <w:sz w:val="28"/>
            <w:szCs w:val="28"/>
          </w:rPr>
          <w:t>1</w:t>
        </w:r>
        <w:r w:rsidRPr="0090615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906155" w:rsidRDefault="009061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8D8" w:rsidRDefault="00EF28D8" w:rsidP="00387471">
      <w:pPr>
        <w:spacing w:after="0" w:line="240" w:lineRule="auto"/>
      </w:pPr>
      <w:r>
        <w:separator/>
      </w:r>
    </w:p>
  </w:footnote>
  <w:footnote w:type="continuationSeparator" w:id="0">
    <w:p w:rsidR="00EF28D8" w:rsidRDefault="00EF28D8" w:rsidP="00387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37AA"/>
    <w:multiLevelType w:val="multilevel"/>
    <w:tmpl w:val="4AD4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21463"/>
    <w:multiLevelType w:val="multilevel"/>
    <w:tmpl w:val="AF62E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7107918"/>
    <w:multiLevelType w:val="multilevel"/>
    <w:tmpl w:val="D59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533C2"/>
    <w:multiLevelType w:val="hybridMultilevel"/>
    <w:tmpl w:val="B4FE1642"/>
    <w:lvl w:ilvl="0" w:tplc="264CAC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CDC"/>
    <w:multiLevelType w:val="multilevel"/>
    <w:tmpl w:val="1F963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CFC3405"/>
    <w:multiLevelType w:val="multilevel"/>
    <w:tmpl w:val="C4AED4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18B0CA9"/>
    <w:multiLevelType w:val="multilevel"/>
    <w:tmpl w:val="C20C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E52B8"/>
    <w:multiLevelType w:val="multilevel"/>
    <w:tmpl w:val="464E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845ED"/>
    <w:multiLevelType w:val="hybridMultilevel"/>
    <w:tmpl w:val="8C7E3F22"/>
    <w:lvl w:ilvl="0" w:tplc="76448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B0CFD"/>
    <w:multiLevelType w:val="multilevel"/>
    <w:tmpl w:val="F8AE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BC"/>
    <w:rsid w:val="00034B8A"/>
    <w:rsid w:val="00096CF9"/>
    <w:rsid w:val="00161791"/>
    <w:rsid w:val="00387471"/>
    <w:rsid w:val="005C612A"/>
    <w:rsid w:val="00906155"/>
    <w:rsid w:val="00934E8F"/>
    <w:rsid w:val="00C750BC"/>
    <w:rsid w:val="00C974B5"/>
    <w:rsid w:val="00EB50C5"/>
    <w:rsid w:val="00E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9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E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4E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1791"/>
  </w:style>
  <w:style w:type="character" w:customStyle="1" w:styleId="20">
    <w:name w:val="Заголовок 2 Знак"/>
    <w:basedOn w:val="a0"/>
    <w:link w:val="2"/>
    <w:uiPriority w:val="9"/>
    <w:rsid w:val="00934E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934E8F"/>
    <w:rPr>
      <w:color w:val="0000FF"/>
      <w:u w:val="single"/>
    </w:rPr>
  </w:style>
  <w:style w:type="character" w:styleId="a4">
    <w:name w:val="Strong"/>
    <w:basedOn w:val="a0"/>
    <w:uiPriority w:val="22"/>
    <w:qFormat/>
    <w:rsid w:val="00934E8F"/>
    <w:rPr>
      <w:b/>
      <w:bCs/>
    </w:rPr>
  </w:style>
  <w:style w:type="character" w:styleId="a5">
    <w:name w:val="Emphasis"/>
    <w:basedOn w:val="a0"/>
    <w:uiPriority w:val="20"/>
    <w:qFormat/>
    <w:rsid w:val="00934E8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4E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34E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96CF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96CF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8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747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8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747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9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4E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4E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1791"/>
  </w:style>
  <w:style w:type="character" w:customStyle="1" w:styleId="20">
    <w:name w:val="Заголовок 2 Знак"/>
    <w:basedOn w:val="a0"/>
    <w:link w:val="2"/>
    <w:uiPriority w:val="9"/>
    <w:rsid w:val="00934E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934E8F"/>
    <w:rPr>
      <w:color w:val="0000FF"/>
      <w:u w:val="single"/>
    </w:rPr>
  </w:style>
  <w:style w:type="character" w:styleId="a4">
    <w:name w:val="Strong"/>
    <w:basedOn w:val="a0"/>
    <w:uiPriority w:val="22"/>
    <w:qFormat/>
    <w:rsid w:val="00934E8F"/>
    <w:rPr>
      <w:b/>
      <w:bCs/>
    </w:rPr>
  </w:style>
  <w:style w:type="character" w:styleId="a5">
    <w:name w:val="Emphasis"/>
    <w:basedOn w:val="a0"/>
    <w:uiPriority w:val="20"/>
    <w:qFormat/>
    <w:rsid w:val="00934E8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4E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34E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96CF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96CF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8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747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87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74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7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childs-illness.ru/index.php/razvitie-allergii-rebenka/593-profilaktika-allergii-shkoln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2968D-6CEC-4498-8932-B710689D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5</cp:revision>
  <dcterms:created xsi:type="dcterms:W3CDTF">2015-11-21T10:07:00Z</dcterms:created>
  <dcterms:modified xsi:type="dcterms:W3CDTF">2015-11-21T11:34:00Z</dcterms:modified>
</cp:coreProperties>
</file>