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62E" w:rsidRDefault="0079462E" w:rsidP="00AD3E04">
      <w:pPr>
        <w:ind w:left="-851"/>
        <w:jc w:val="center"/>
        <w:rPr>
          <w:rFonts w:ascii="Times New Roman" w:hAnsi="Times New Roman" w:cs="Times New Roman"/>
          <w:b/>
          <w:i/>
          <w:color w:val="C00000"/>
          <w:sz w:val="48"/>
        </w:rPr>
      </w:pPr>
      <w:r w:rsidRPr="0079462E">
        <w:rPr>
          <w:rFonts w:ascii="Times New Roman" w:hAnsi="Times New Roman" w:cs="Times New Roman"/>
          <w:b/>
          <w:i/>
          <w:color w:val="C00000"/>
          <w:sz w:val="48"/>
        </w:rPr>
        <w:t>Дидактические материалы для детей с правополушарным стилем мышления</w:t>
      </w:r>
      <w:r w:rsidR="00AD3E04">
        <w:rPr>
          <w:rFonts w:ascii="Times New Roman" w:hAnsi="Times New Roman" w:cs="Times New Roman"/>
          <w:b/>
          <w:i/>
          <w:color w:val="C00000"/>
          <w:sz w:val="48"/>
        </w:rPr>
        <w:t>.</w:t>
      </w:r>
    </w:p>
    <w:p w:rsidR="00AD3E04" w:rsidRPr="00AD3E04" w:rsidRDefault="00AD3E04" w:rsidP="00AD3E04">
      <w:pPr>
        <w:ind w:left="-851"/>
        <w:jc w:val="center"/>
        <w:rPr>
          <w:rFonts w:ascii="Times New Roman" w:hAnsi="Times New Roman" w:cs="Times New Roman"/>
          <w:b/>
          <w:i/>
          <w:color w:val="C00000"/>
          <w:sz w:val="48"/>
        </w:rPr>
      </w:pPr>
    </w:p>
    <w:p w:rsidR="00AD3E04" w:rsidRPr="00AD3E04" w:rsidRDefault="0079462E" w:rsidP="00AD3E04">
      <w:pPr>
        <w:ind w:left="-567" w:right="-426"/>
        <w:rPr>
          <w:rFonts w:ascii="Times New Roman" w:hAnsi="Times New Roman" w:cs="Times New Roman"/>
          <w:i/>
          <w:sz w:val="44"/>
        </w:rPr>
      </w:pPr>
      <w:r w:rsidRPr="00AD3E04">
        <w:rPr>
          <w:rFonts w:ascii="Times New Roman" w:hAnsi="Times New Roman" w:cs="Times New Roman"/>
          <w:i/>
          <w:sz w:val="44"/>
        </w:rPr>
        <w:t xml:space="preserve">Уважаемые </w:t>
      </w:r>
      <w:r w:rsidR="00AD3E04" w:rsidRPr="00AD3E04">
        <w:rPr>
          <w:rFonts w:ascii="Times New Roman" w:hAnsi="Times New Roman" w:cs="Times New Roman"/>
          <w:i/>
          <w:sz w:val="44"/>
        </w:rPr>
        <w:t xml:space="preserve">ребята! Вам предстоит разгадать </w:t>
      </w:r>
      <w:r w:rsidR="00AD3E04">
        <w:rPr>
          <w:rFonts w:ascii="Times New Roman" w:hAnsi="Times New Roman" w:cs="Times New Roman"/>
          <w:i/>
          <w:sz w:val="44"/>
        </w:rPr>
        <w:t>данный кроссворд.</w:t>
      </w:r>
      <w:r w:rsidR="00AD3E04" w:rsidRPr="00AD3E04">
        <w:rPr>
          <w:rFonts w:ascii="Times New Roman" w:hAnsi="Times New Roman" w:cs="Times New Roman"/>
          <w:i/>
          <w:sz w:val="44"/>
        </w:rPr>
        <w:t xml:space="preserve"> Вопросы читайте внимательно, слова записывайте правильно. Желаю удачи!</w:t>
      </w:r>
      <w:bookmarkStart w:id="0" w:name="_GoBack"/>
      <w:bookmarkEnd w:id="0"/>
    </w:p>
    <w:p w:rsidR="00AD3E04" w:rsidRDefault="00AD3E04" w:rsidP="00AD3E04">
      <w:pPr>
        <w:ind w:left="1273" w:firstLine="143"/>
        <w:jc w:val="both"/>
        <w:rPr>
          <w:rFonts w:ascii="Times New Roman" w:hAnsi="Times New Roman" w:cs="Times New Roman"/>
          <w:i/>
          <w:sz w:val="48"/>
        </w:rPr>
      </w:pPr>
      <w:r w:rsidRPr="0079462E">
        <w:rPr>
          <w:rFonts w:ascii="Times New Roman" w:hAnsi="Times New Roman" w:cs="Times New Roman"/>
          <w:sz w:val="36"/>
        </w:rPr>
        <w:drawing>
          <wp:inline distT="0" distB="0" distL="0" distR="0" wp14:anchorId="1A5EF22C" wp14:editId="477D4CD6">
            <wp:extent cx="3733800" cy="3762375"/>
            <wp:effectExtent l="0" t="0" r="0" b="9525"/>
            <wp:docPr id="1" name="Рисунок 1" descr="http://kladraz.ru/upload/blogs2/2016/2/11214_b39753d1e20cf6fe2f466c1bed34df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adraz.ru/upload/blogs2/2016/2/11214_b39753d1e20cf6fe2f466c1bed34df1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62E" w:rsidRPr="00AD3E04" w:rsidRDefault="00AD3E04" w:rsidP="00AD3E04">
      <w:pPr>
        <w:ind w:left="-709" w:firstLine="851"/>
        <w:jc w:val="both"/>
        <w:rPr>
          <w:rFonts w:ascii="Times New Roman" w:hAnsi="Times New Roman" w:cs="Times New Roman"/>
          <w:i/>
          <w:sz w:val="48"/>
        </w:rPr>
      </w:pPr>
      <w:r w:rsidRPr="00AD3E04">
        <w:rPr>
          <w:rFonts w:ascii="Times New Roman" w:hAnsi="Times New Roman" w:cs="Times New Roman"/>
          <w:b/>
          <w:i/>
          <w:sz w:val="40"/>
        </w:rPr>
        <w:t>Вопросы</w:t>
      </w:r>
      <w:r>
        <w:rPr>
          <w:rFonts w:ascii="Times New Roman" w:hAnsi="Times New Roman" w:cs="Times New Roman"/>
          <w:b/>
          <w:i/>
          <w:sz w:val="40"/>
        </w:rPr>
        <w:t>.</w:t>
      </w:r>
    </w:p>
    <w:p w:rsidR="00AD3E04" w:rsidRDefault="00AD3E04" w:rsidP="00AD3E04">
      <w:pPr>
        <w:ind w:left="-851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D3E04">
        <w:rPr>
          <w:rStyle w:val="a3"/>
          <w:rFonts w:ascii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</w:rPr>
        <w:t>По вертикали:</w:t>
      </w:r>
      <w:r w:rsidRPr="00AD3E04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AD3E04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1. Близкие отношения, основанные на взаимном доверии, привязанности, общности интересов. </w:t>
      </w:r>
      <w:r w:rsidRPr="00AD3E04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AD3E04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2. Готовность бескорыстно действовать на пользу другим, не считаясь со своими интересами, отзывчивость, гуманность. </w:t>
      </w:r>
      <w:r w:rsidRPr="00AD3E04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AD3E04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3. Чувство глубокого расположения, самоотверже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нной и искренней привязанности </w:t>
      </w:r>
    </w:p>
    <w:p w:rsidR="00AD3E04" w:rsidRPr="00AD3E04" w:rsidRDefault="00AD3E04" w:rsidP="00AD3E04">
      <w:pPr>
        <w:ind w:left="-851"/>
        <w:rPr>
          <w:rFonts w:ascii="Times New Roman" w:hAnsi="Times New Roman" w:cs="Times New Roman"/>
          <w:sz w:val="52"/>
        </w:rPr>
      </w:pPr>
      <w:r w:rsidRPr="00AD3E04">
        <w:rPr>
          <w:rStyle w:val="a3"/>
          <w:rFonts w:ascii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</w:rPr>
        <w:t>По горизонтали:</w:t>
      </w:r>
      <w:r w:rsidRPr="00AD3E04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AD3E04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1. Отзывчивость, душевное расположение к людям, стремление делать добро другим. </w:t>
      </w:r>
      <w:r w:rsidRPr="00AD3E04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AD3E04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lastRenderedPageBreak/>
        <w:t xml:space="preserve">2. Почтительное отношение, основанное на признании чьих-нибудь достоинств. </w:t>
      </w:r>
      <w:r w:rsidRPr="00AD3E04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AD3E04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3. Хорошее воспитание, умение хорошо вести себя. </w:t>
      </w:r>
    </w:p>
    <w:p w:rsidR="0079462E" w:rsidRPr="0079462E" w:rsidRDefault="0079462E" w:rsidP="0079462E">
      <w:pPr>
        <w:ind w:left="-851"/>
        <w:jc w:val="center"/>
        <w:rPr>
          <w:rFonts w:ascii="Times New Roman" w:hAnsi="Times New Roman" w:cs="Times New Roman"/>
          <w:b/>
          <w:i/>
          <w:color w:val="C00000"/>
          <w:sz w:val="48"/>
        </w:rPr>
      </w:pPr>
    </w:p>
    <w:sectPr w:rsidR="0079462E" w:rsidRPr="00794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57E"/>
    <w:rsid w:val="00271F59"/>
    <w:rsid w:val="0079462E"/>
    <w:rsid w:val="00AD3E04"/>
    <w:rsid w:val="00C86EDD"/>
    <w:rsid w:val="00D02FF0"/>
    <w:rsid w:val="00F1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31C5E"/>
  <w15:chartTrackingRefBased/>
  <w15:docId w15:val="{4AA5F303-24FF-4C95-A0FC-F4508C1E3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3E04"/>
    <w:rPr>
      <w:b/>
      <w:bCs/>
    </w:rPr>
  </w:style>
  <w:style w:type="character" w:customStyle="1" w:styleId="apple-converted-space">
    <w:name w:val="apple-converted-space"/>
    <w:basedOn w:val="a0"/>
    <w:rsid w:val="00AD3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2017-03-26T07:37:00Z</dcterms:created>
  <dcterms:modified xsi:type="dcterms:W3CDTF">2017-03-26T08:05:00Z</dcterms:modified>
</cp:coreProperties>
</file>