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823" w:rsidRPr="003B6823" w:rsidRDefault="003B6823" w:rsidP="003B6823">
      <w:pPr>
        <w:pBdr>
          <w:bottom w:val="single" w:sz="6" w:space="2" w:color="AAAAAA"/>
        </w:pBdr>
        <w:shd w:val="clear" w:color="auto" w:fill="FFFFFF"/>
        <w:spacing w:after="144" w:line="330" w:lineRule="atLeast"/>
        <w:outlineLvl w:val="1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proofErr w:type="spellStart"/>
      <w:r w:rsidRPr="003B6823">
        <w:rPr>
          <w:rFonts w:ascii="Arial" w:eastAsia="Times New Roman" w:hAnsi="Arial" w:cs="Arial"/>
          <w:color w:val="000000"/>
          <w:sz w:val="33"/>
          <w:lang w:eastAsia="ru-RU"/>
        </w:rPr>
        <w:t>Stratocaster</w:t>
      </w:r>
      <w:proofErr w:type="spellEnd"/>
    </w:p>
    <w:p w:rsidR="003B6823" w:rsidRPr="003B6823" w:rsidRDefault="003B6823" w:rsidP="003B6823">
      <w:pPr>
        <w:shd w:val="clear" w:color="auto" w:fill="FFFFFF"/>
        <w:spacing w:before="96" w:after="12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Без сомнения, самым популярным на все времена остается</w:t>
      </w:r>
      <w:r w:rsidRPr="003B6823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proofErr w:type="spellStart"/>
      <w:r w:rsidRPr="003B6823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Stratocaster</w:t>
      </w:r>
      <w:proofErr w:type="spellEnd"/>
      <w:r w:rsidRPr="003B6823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</w:t>
      </w:r>
      <w:proofErr w:type="spellStart"/>
      <w:r w:rsidR="007854B0">
        <w:fldChar w:fldCharType="begin"/>
      </w:r>
      <w:r w:rsidR="007854B0">
        <w:instrText>HYPERLINK "http://www.guitarplayer.ru/wiki/Fender" \o "Fender"</w:instrText>
      </w:r>
      <w:r w:rsidR="007854B0">
        <w:fldChar w:fldCharType="separate"/>
      </w:r>
      <w:r w:rsidRPr="003B6823">
        <w:rPr>
          <w:rFonts w:ascii="Arial" w:eastAsia="Times New Roman" w:hAnsi="Arial" w:cs="Arial"/>
          <w:color w:val="5A3696"/>
          <w:sz w:val="23"/>
          <w:lang w:eastAsia="ru-RU"/>
        </w:rPr>
        <w:t>Fender</w:t>
      </w:r>
      <w:proofErr w:type="spellEnd"/>
      <w:r w:rsidR="007854B0">
        <w:fldChar w:fldCharType="end"/>
      </w:r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), он же является, пожалуй, самым копируемым инструментом в мире. Как правило, материалом служит ольха или ясень, гриф крепится 4мя болтами, звукосниматели и электроника собраны на </w:t>
      </w:r>
      <w:proofErr w:type="spellStart"/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фальшпанели</w:t>
      </w:r>
      <w:proofErr w:type="spellEnd"/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Гриф на 21-22 лада, колки расположены в ряд. Обычно используется </w:t>
      </w:r>
      <w:proofErr w:type="spellStart"/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vintage</w:t>
      </w:r>
      <w:proofErr w:type="spellEnd"/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tremolo</w:t>
      </w:r>
      <w:proofErr w:type="spellEnd"/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(крепится на 6 винтах, работает только на понижение строя)</w:t>
      </w:r>
      <w:proofErr w:type="gramStart"/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.</w:t>
      </w:r>
      <w:proofErr w:type="gramEnd"/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Длина мензуры 25,5". </w:t>
      </w:r>
      <w:proofErr w:type="gramStart"/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Классический</w:t>
      </w:r>
      <w:proofErr w:type="gramEnd"/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страт оснащен тремя звукоснимателями типа </w:t>
      </w:r>
      <w:proofErr w:type="spellStart"/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сингл</w:t>
      </w:r>
      <w:proofErr w:type="spellEnd"/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(</w:t>
      </w:r>
      <w:proofErr w:type="spellStart"/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single</w:t>
      </w:r>
      <w:proofErr w:type="spellEnd"/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 Простая конструкция и надежность снискали популярность этому инструменту у многих музыкантов -</w:t>
      </w:r>
      <w:r w:rsidRPr="003B6823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proofErr w:type="spellStart"/>
      <w:r w:rsidR="007854B0">
        <w:fldChar w:fldCharType="begin"/>
      </w:r>
      <w:r w:rsidR="007854B0">
        <w:instrText>HYPERLINK "http://www.guitarplayer.ru/wiki/Ritchie_Blackmore" \o "Ritchie Blackmore"</w:instrText>
      </w:r>
      <w:r w:rsidR="007854B0">
        <w:fldChar w:fldCharType="separate"/>
      </w:r>
      <w:r w:rsidRPr="003B6823">
        <w:rPr>
          <w:rFonts w:ascii="Arial" w:eastAsia="Times New Roman" w:hAnsi="Arial" w:cs="Arial"/>
          <w:color w:val="5A3696"/>
          <w:sz w:val="23"/>
          <w:lang w:eastAsia="ru-RU"/>
        </w:rPr>
        <w:t>Ritchie</w:t>
      </w:r>
      <w:proofErr w:type="spellEnd"/>
      <w:r w:rsidRPr="003B6823">
        <w:rPr>
          <w:rFonts w:ascii="Arial" w:eastAsia="Times New Roman" w:hAnsi="Arial" w:cs="Arial"/>
          <w:color w:val="5A3696"/>
          <w:sz w:val="23"/>
          <w:lang w:eastAsia="ru-RU"/>
        </w:rPr>
        <w:t xml:space="preserve"> </w:t>
      </w:r>
      <w:proofErr w:type="spellStart"/>
      <w:r w:rsidRPr="003B6823">
        <w:rPr>
          <w:rFonts w:ascii="Arial" w:eastAsia="Times New Roman" w:hAnsi="Arial" w:cs="Arial"/>
          <w:color w:val="5A3696"/>
          <w:sz w:val="23"/>
          <w:lang w:eastAsia="ru-RU"/>
        </w:rPr>
        <w:t>Blackmore</w:t>
      </w:r>
      <w:proofErr w:type="spellEnd"/>
      <w:r w:rsidR="007854B0">
        <w:fldChar w:fldCharType="end"/>
      </w:r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</w:t>
      </w:r>
      <w:r w:rsidRPr="003B6823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proofErr w:type="spellStart"/>
      <w:r w:rsidR="007854B0">
        <w:fldChar w:fldCharType="begin"/>
      </w:r>
      <w:r w:rsidR="007854B0">
        <w:instrText>HYPERLINK "http://www.guitarplayer.ru/wiki/Yngwie_Malmsteen" \o "Yngwie Malmsteen"</w:instrText>
      </w:r>
      <w:r w:rsidR="007854B0">
        <w:fldChar w:fldCharType="separate"/>
      </w:r>
      <w:r w:rsidRPr="003B6823">
        <w:rPr>
          <w:rFonts w:ascii="Arial" w:eastAsia="Times New Roman" w:hAnsi="Arial" w:cs="Arial"/>
          <w:color w:val="5A3696"/>
          <w:sz w:val="23"/>
          <w:lang w:eastAsia="ru-RU"/>
        </w:rPr>
        <w:t>Yngwie</w:t>
      </w:r>
      <w:proofErr w:type="spellEnd"/>
      <w:r w:rsidRPr="003B6823">
        <w:rPr>
          <w:rFonts w:ascii="Arial" w:eastAsia="Times New Roman" w:hAnsi="Arial" w:cs="Arial"/>
          <w:color w:val="5A3696"/>
          <w:sz w:val="23"/>
          <w:lang w:eastAsia="ru-RU"/>
        </w:rPr>
        <w:t xml:space="preserve"> </w:t>
      </w:r>
      <w:proofErr w:type="spellStart"/>
      <w:r w:rsidRPr="003B6823">
        <w:rPr>
          <w:rFonts w:ascii="Arial" w:eastAsia="Times New Roman" w:hAnsi="Arial" w:cs="Arial"/>
          <w:color w:val="5A3696"/>
          <w:sz w:val="23"/>
          <w:lang w:eastAsia="ru-RU"/>
        </w:rPr>
        <w:t>Malmsteen</w:t>
      </w:r>
      <w:proofErr w:type="spellEnd"/>
      <w:r w:rsidR="007854B0">
        <w:fldChar w:fldCharType="end"/>
      </w:r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</w:t>
      </w:r>
      <w:r w:rsidRPr="003B6823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hyperlink r:id="rId4" w:tooltip="SRV" w:history="1">
        <w:r w:rsidRPr="003B6823">
          <w:rPr>
            <w:rFonts w:ascii="Arial" w:eastAsia="Times New Roman" w:hAnsi="Arial" w:cs="Arial"/>
            <w:color w:val="5A3696"/>
            <w:sz w:val="23"/>
            <w:lang w:eastAsia="ru-RU"/>
          </w:rPr>
          <w:t>SRV</w:t>
        </w:r>
      </w:hyperlink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</w:t>
      </w:r>
      <w:r w:rsidRPr="003B6823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proofErr w:type="spellStart"/>
      <w:r w:rsidR="007854B0">
        <w:fldChar w:fldCharType="begin"/>
      </w:r>
      <w:r w:rsidR="007854B0">
        <w:instrText>HYPERLINK "http://www.guitarplayer.ru/wiki/?title=Tom_Delonge&amp;action=edit&amp;redlink=1" \o "Tom Delonge (страница не существует)"</w:instrText>
      </w:r>
      <w:r w:rsidR="007854B0">
        <w:fldChar w:fldCharType="separate"/>
      </w:r>
      <w:r w:rsidRPr="003B6823">
        <w:rPr>
          <w:rFonts w:ascii="Arial" w:eastAsia="Times New Roman" w:hAnsi="Arial" w:cs="Arial"/>
          <w:color w:val="A55858"/>
          <w:sz w:val="23"/>
          <w:lang w:eastAsia="ru-RU"/>
        </w:rPr>
        <w:t>Tom</w:t>
      </w:r>
      <w:proofErr w:type="spellEnd"/>
      <w:r w:rsidRPr="003B6823">
        <w:rPr>
          <w:rFonts w:ascii="Arial" w:eastAsia="Times New Roman" w:hAnsi="Arial" w:cs="Arial"/>
          <w:color w:val="A55858"/>
          <w:sz w:val="23"/>
          <w:lang w:eastAsia="ru-RU"/>
        </w:rPr>
        <w:t xml:space="preserve"> </w:t>
      </w:r>
      <w:proofErr w:type="spellStart"/>
      <w:r w:rsidRPr="003B6823">
        <w:rPr>
          <w:rFonts w:ascii="Arial" w:eastAsia="Times New Roman" w:hAnsi="Arial" w:cs="Arial"/>
          <w:color w:val="A55858"/>
          <w:sz w:val="23"/>
          <w:lang w:eastAsia="ru-RU"/>
        </w:rPr>
        <w:t>Delonge</w:t>
      </w:r>
      <w:proofErr w:type="spellEnd"/>
      <w:r w:rsidR="007854B0">
        <w:fldChar w:fldCharType="end"/>
      </w:r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</w:t>
      </w:r>
      <w:r w:rsidRPr="003B6823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proofErr w:type="spellStart"/>
      <w:r w:rsidR="007854B0">
        <w:fldChar w:fldCharType="begin"/>
      </w:r>
      <w:r w:rsidR="007854B0">
        <w:instrText>HYPERLINK "http://www.guitarplayer.ru/wiki/Mark_Knopfler" \o "Mark Knopfler"</w:instrText>
      </w:r>
      <w:r w:rsidR="007854B0">
        <w:fldChar w:fldCharType="separate"/>
      </w:r>
      <w:r w:rsidRPr="003B6823">
        <w:rPr>
          <w:rFonts w:ascii="Arial" w:eastAsia="Times New Roman" w:hAnsi="Arial" w:cs="Arial"/>
          <w:color w:val="5A3696"/>
          <w:sz w:val="23"/>
          <w:lang w:eastAsia="ru-RU"/>
        </w:rPr>
        <w:t>Mark</w:t>
      </w:r>
      <w:proofErr w:type="spellEnd"/>
      <w:r w:rsidRPr="003B6823">
        <w:rPr>
          <w:rFonts w:ascii="Arial" w:eastAsia="Times New Roman" w:hAnsi="Arial" w:cs="Arial"/>
          <w:color w:val="5A3696"/>
          <w:sz w:val="23"/>
          <w:lang w:eastAsia="ru-RU"/>
        </w:rPr>
        <w:t xml:space="preserve"> </w:t>
      </w:r>
      <w:proofErr w:type="spellStart"/>
      <w:r w:rsidRPr="003B6823">
        <w:rPr>
          <w:rFonts w:ascii="Arial" w:eastAsia="Times New Roman" w:hAnsi="Arial" w:cs="Arial"/>
          <w:color w:val="5A3696"/>
          <w:sz w:val="23"/>
          <w:lang w:eastAsia="ru-RU"/>
        </w:rPr>
        <w:t>Knopfler</w:t>
      </w:r>
      <w:proofErr w:type="spellEnd"/>
      <w:r w:rsidR="007854B0">
        <w:fldChar w:fldCharType="end"/>
      </w:r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</w:t>
      </w:r>
      <w:r w:rsidRPr="003B6823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proofErr w:type="spellStart"/>
      <w:r w:rsidR="007854B0">
        <w:fldChar w:fldCharType="begin"/>
      </w:r>
      <w:r w:rsidR="007854B0">
        <w:instrText>HYPERLINK "http://www.guitarplayer.ru/wiki/?title=Eric_Clapton&amp;action=edit&amp;redlink=1" \o "Eric Clapton (страница не существует)"</w:instrText>
      </w:r>
      <w:r w:rsidR="007854B0">
        <w:fldChar w:fldCharType="separate"/>
      </w:r>
      <w:r w:rsidRPr="003B6823">
        <w:rPr>
          <w:rFonts w:ascii="Arial" w:eastAsia="Times New Roman" w:hAnsi="Arial" w:cs="Arial"/>
          <w:color w:val="A55858"/>
          <w:sz w:val="23"/>
          <w:lang w:eastAsia="ru-RU"/>
        </w:rPr>
        <w:t>Eric</w:t>
      </w:r>
      <w:proofErr w:type="spellEnd"/>
      <w:r w:rsidRPr="003B6823">
        <w:rPr>
          <w:rFonts w:ascii="Arial" w:eastAsia="Times New Roman" w:hAnsi="Arial" w:cs="Arial"/>
          <w:color w:val="A55858"/>
          <w:sz w:val="23"/>
          <w:lang w:eastAsia="ru-RU"/>
        </w:rPr>
        <w:t xml:space="preserve"> </w:t>
      </w:r>
      <w:proofErr w:type="spellStart"/>
      <w:r w:rsidRPr="003B6823">
        <w:rPr>
          <w:rFonts w:ascii="Arial" w:eastAsia="Times New Roman" w:hAnsi="Arial" w:cs="Arial"/>
          <w:color w:val="A55858"/>
          <w:sz w:val="23"/>
          <w:lang w:eastAsia="ru-RU"/>
        </w:rPr>
        <w:t>Clapton</w:t>
      </w:r>
      <w:proofErr w:type="spellEnd"/>
      <w:r w:rsidR="007854B0">
        <w:fldChar w:fldCharType="end"/>
      </w:r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3B6823" w:rsidRPr="003B6823" w:rsidRDefault="003B6823" w:rsidP="003B6823">
      <w:pPr>
        <w:shd w:val="clear" w:color="auto" w:fill="FFFFFF"/>
        <w:spacing w:before="96" w:after="12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5A3696"/>
          <w:sz w:val="23"/>
          <w:szCs w:val="23"/>
          <w:lang w:eastAsia="ru-RU"/>
        </w:rPr>
        <w:drawing>
          <wp:inline distT="0" distB="0" distL="0" distR="0">
            <wp:extent cx="4759325" cy="1905635"/>
            <wp:effectExtent l="19050" t="0" r="3175" b="0"/>
            <wp:docPr id="1" name="Рисунок 1" descr="Strat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rat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325" cy="1905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823" w:rsidRPr="003B6823" w:rsidRDefault="003B6823" w:rsidP="003B6823">
      <w:pPr>
        <w:pBdr>
          <w:bottom w:val="single" w:sz="6" w:space="2" w:color="AAAAAA"/>
        </w:pBdr>
        <w:shd w:val="clear" w:color="auto" w:fill="FFFFFF"/>
        <w:spacing w:after="144" w:line="330" w:lineRule="atLeast"/>
        <w:outlineLvl w:val="1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proofErr w:type="spellStart"/>
      <w:r w:rsidRPr="003B6823">
        <w:rPr>
          <w:rFonts w:ascii="Arial" w:eastAsia="Times New Roman" w:hAnsi="Arial" w:cs="Arial"/>
          <w:color w:val="000000"/>
          <w:sz w:val="33"/>
          <w:lang w:eastAsia="ru-RU"/>
        </w:rPr>
        <w:t>Les</w:t>
      </w:r>
      <w:proofErr w:type="spellEnd"/>
      <w:r w:rsidRPr="003B6823">
        <w:rPr>
          <w:rFonts w:ascii="Arial" w:eastAsia="Times New Roman" w:hAnsi="Arial" w:cs="Arial"/>
          <w:color w:val="000000"/>
          <w:sz w:val="33"/>
          <w:lang w:eastAsia="ru-RU"/>
        </w:rPr>
        <w:t xml:space="preserve"> </w:t>
      </w:r>
      <w:proofErr w:type="spellStart"/>
      <w:r w:rsidRPr="003B6823">
        <w:rPr>
          <w:rFonts w:ascii="Arial" w:eastAsia="Times New Roman" w:hAnsi="Arial" w:cs="Arial"/>
          <w:color w:val="000000"/>
          <w:sz w:val="33"/>
          <w:lang w:eastAsia="ru-RU"/>
        </w:rPr>
        <w:t>Paul</w:t>
      </w:r>
      <w:proofErr w:type="spellEnd"/>
    </w:p>
    <w:p w:rsidR="003B6823" w:rsidRPr="003B6823" w:rsidRDefault="003B6823" w:rsidP="003B6823">
      <w:pPr>
        <w:shd w:val="clear" w:color="auto" w:fill="FFFFFF"/>
        <w:spacing w:before="96" w:after="12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Следующим по популярности я бы поставил</w:t>
      </w:r>
      <w:r w:rsidRPr="003B6823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proofErr w:type="spellStart"/>
      <w:r w:rsidRPr="003B6823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Les</w:t>
      </w:r>
      <w:proofErr w:type="spellEnd"/>
      <w:r w:rsidRPr="003B6823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 </w:t>
      </w:r>
      <w:proofErr w:type="spellStart"/>
      <w:r w:rsidRPr="003B6823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Paul</w:t>
      </w:r>
      <w:proofErr w:type="spellEnd"/>
      <w:r w:rsidRPr="003B6823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</w:t>
      </w:r>
      <w:proofErr w:type="spellStart"/>
      <w:r w:rsidR="007854B0">
        <w:fldChar w:fldCharType="begin"/>
      </w:r>
      <w:r w:rsidR="007854B0">
        <w:instrText>HYPERLINK "http://www.guitarplayer.ru/wiki/Gibson" \o "Gibson"</w:instrText>
      </w:r>
      <w:r w:rsidR="007854B0">
        <w:fldChar w:fldCharType="separate"/>
      </w:r>
      <w:r w:rsidRPr="003B6823">
        <w:rPr>
          <w:rFonts w:ascii="Arial" w:eastAsia="Times New Roman" w:hAnsi="Arial" w:cs="Arial"/>
          <w:color w:val="5A3696"/>
          <w:sz w:val="23"/>
          <w:lang w:eastAsia="ru-RU"/>
        </w:rPr>
        <w:t>Gibson</w:t>
      </w:r>
      <w:proofErr w:type="spellEnd"/>
      <w:r w:rsidR="007854B0">
        <w:fldChar w:fldCharType="end"/>
      </w:r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). Так же часто встречающийся тип и почти так же часто копирующийся инструмент. Гриф изготавливается из красного дерева, накладка обычно из палисандра, гриф вклеен в корпус. Материал корпуса</w:t>
      </w:r>
      <w:proofErr w:type="gramStart"/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-- </w:t>
      </w:r>
      <w:proofErr w:type="gramEnd"/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красное дерево (махагони) с верхней частью из клена. На гитаре установлены два, реже три, </w:t>
      </w:r>
      <w:proofErr w:type="spellStart"/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хамбакера</w:t>
      </w:r>
      <w:proofErr w:type="spellEnd"/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(</w:t>
      </w:r>
      <w:proofErr w:type="spellStart"/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humbucker</w:t>
      </w:r>
      <w:proofErr w:type="spellEnd"/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). Гриф имеет 22 лада, колки расположены по схеме 3+3. Длина мензуры 24,75". Струны жестко крепятся к корпусу, используется бридж </w:t>
      </w:r>
      <w:proofErr w:type="spellStart"/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Тюн-О-Матик</w:t>
      </w:r>
      <w:proofErr w:type="spellEnd"/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(ТОМ). Использовался такими музыкантами, как</w:t>
      </w:r>
      <w:r w:rsidRPr="003B6823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proofErr w:type="spellStart"/>
      <w:r w:rsidR="007854B0">
        <w:fldChar w:fldCharType="begin"/>
      </w:r>
      <w:r w:rsidR="007854B0">
        <w:instrText>HYPERLINK "http://www.guitarplayer.ru/wiki/Gary_Moore" \o "Gary Moore"</w:instrText>
      </w:r>
      <w:r w:rsidR="007854B0">
        <w:fldChar w:fldCharType="separate"/>
      </w:r>
      <w:r w:rsidRPr="003B6823">
        <w:rPr>
          <w:rFonts w:ascii="Arial" w:eastAsia="Times New Roman" w:hAnsi="Arial" w:cs="Arial"/>
          <w:color w:val="5A3696"/>
          <w:sz w:val="23"/>
          <w:lang w:eastAsia="ru-RU"/>
        </w:rPr>
        <w:t>Gary</w:t>
      </w:r>
      <w:proofErr w:type="spellEnd"/>
      <w:r w:rsidRPr="003B6823">
        <w:rPr>
          <w:rFonts w:ascii="Arial" w:eastAsia="Times New Roman" w:hAnsi="Arial" w:cs="Arial"/>
          <w:color w:val="5A3696"/>
          <w:sz w:val="23"/>
          <w:lang w:eastAsia="ru-RU"/>
        </w:rPr>
        <w:t xml:space="preserve"> </w:t>
      </w:r>
      <w:proofErr w:type="spellStart"/>
      <w:r w:rsidRPr="003B6823">
        <w:rPr>
          <w:rFonts w:ascii="Arial" w:eastAsia="Times New Roman" w:hAnsi="Arial" w:cs="Arial"/>
          <w:color w:val="5A3696"/>
          <w:sz w:val="23"/>
          <w:lang w:eastAsia="ru-RU"/>
        </w:rPr>
        <w:t>Moore</w:t>
      </w:r>
      <w:proofErr w:type="spellEnd"/>
      <w:r w:rsidR="007854B0">
        <w:fldChar w:fldCharType="end"/>
      </w:r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</w:t>
      </w:r>
      <w:r w:rsidRPr="003B6823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proofErr w:type="spellStart"/>
      <w:r w:rsidR="007854B0">
        <w:fldChar w:fldCharType="begin"/>
      </w:r>
      <w:r w:rsidR="007854B0">
        <w:instrText>HYPERLINK "http://www.guitarplayer.ru/wiki/Jimmy_Page" \o "Jimmy Page"</w:instrText>
      </w:r>
      <w:r w:rsidR="007854B0">
        <w:fldChar w:fldCharType="separate"/>
      </w:r>
      <w:r w:rsidRPr="003B6823">
        <w:rPr>
          <w:rFonts w:ascii="Arial" w:eastAsia="Times New Roman" w:hAnsi="Arial" w:cs="Arial"/>
          <w:color w:val="5A3696"/>
          <w:sz w:val="23"/>
          <w:lang w:eastAsia="ru-RU"/>
        </w:rPr>
        <w:t>Jimmy</w:t>
      </w:r>
      <w:proofErr w:type="spellEnd"/>
      <w:r w:rsidRPr="003B6823">
        <w:rPr>
          <w:rFonts w:ascii="Arial" w:eastAsia="Times New Roman" w:hAnsi="Arial" w:cs="Arial"/>
          <w:color w:val="5A3696"/>
          <w:sz w:val="23"/>
          <w:lang w:eastAsia="ru-RU"/>
        </w:rPr>
        <w:t xml:space="preserve"> </w:t>
      </w:r>
      <w:proofErr w:type="spellStart"/>
      <w:r w:rsidRPr="003B6823">
        <w:rPr>
          <w:rFonts w:ascii="Arial" w:eastAsia="Times New Roman" w:hAnsi="Arial" w:cs="Arial"/>
          <w:color w:val="5A3696"/>
          <w:sz w:val="23"/>
          <w:lang w:eastAsia="ru-RU"/>
        </w:rPr>
        <w:t>Page</w:t>
      </w:r>
      <w:proofErr w:type="spellEnd"/>
      <w:r w:rsidR="007854B0">
        <w:fldChar w:fldCharType="end"/>
      </w:r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3B6823" w:rsidRDefault="003B6823" w:rsidP="003B6823">
      <w:pPr>
        <w:shd w:val="clear" w:color="auto" w:fill="FFFFFF"/>
        <w:spacing w:before="96" w:after="12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5A3696"/>
          <w:sz w:val="23"/>
          <w:szCs w:val="23"/>
          <w:lang w:eastAsia="ru-RU"/>
        </w:rPr>
        <w:drawing>
          <wp:inline distT="0" distB="0" distL="0" distR="0">
            <wp:extent cx="4759325" cy="1905635"/>
            <wp:effectExtent l="19050" t="0" r="3175" b="0"/>
            <wp:docPr id="2" name="Рисунок 2" descr="GLp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Lp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325" cy="1905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344" w:rsidRDefault="00D44344" w:rsidP="003B6823">
      <w:pPr>
        <w:shd w:val="clear" w:color="auto" w:fill="FFFFFF"/>
        <w:spacing w:before="96" w:after="12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44344" w:rsidRPr="003B6823" w:rsidRDefault="00D44344" w:rsidP="003B6823">
      <w:pPr>
        <w:shd w:val="clear" w:color="auto" w:fill="FFFFFF"/>
        <w:spacing w:before="96" w:after="12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B6823" w:rsidRPr="00D44344" w:rsidRDefault="003B6823" w:rsidP="003B6823">
      <w:pPr>
        <w:pBdr>
          <w:bottom w:val="single" w:sz="6" w:space="2" w:color="AAAAAA"/>
        </w:pBdr>
        <w:shd w:val="clear" w:color="auto" w:fill="FFFFFF"/>
        <w:spacing w:after="144" w:line="330" w:lineRule="atLeast"/>
        <w:outlineLvl w:val="1"/>
        <w:rPr>
          <w:rFonts w:ascii="Arial" w:eastAsia="Times New Roman" w:hAnsi="Arial" w:cs="Arial"/>
          <w:color w:val="000000"/>
          <w:sz w:val="33"/>
          <w:szCs w:val="33"/>
          <w:lang w:val="en-US" w:eastAsia="ru-RU"/>
        </w:rPr>
      </w:pPr>
      <w:r w:rsidRPr="00D44344">
        <w:rPr>
          <w:rFonts w:ascii="Arial" w:eastAsia="Times New Roman" w:hAnsi="Arial" w:cs="Arial"/>
          <w:color w:val="000000"/>
          <w:sz w:val="33"/>
          <w:lang w:val="en-US" w:eastAsia="ru-RU"/>
        </w:rPr>
        <w:lastRenderedPageBreak/>
        <w:t>Telecaster</w:t>
      </w:r>
    </w:p>
    <w:p w:rsidR="003B6823" w:rsidRPr="003B6823" w:rsidRDefault="003B6823" w:rsidP="003B6823">
      <w:pPr>
        <w:shd w:val="clear" w:color="auto" w:fill="FFFFFF"/>
        <w:spacing w:before="96" w:after="12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44344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>3.</w:t>
      </w:r>
      <w:r w:rsidRPr="00D44344">
        <w:rPr>
          <w:rFonts w:ascii="Arial" w:eastAsia="Times New Roman" w:hAnsi="Arial" w:cs="Arial"/>
          <w:color w:val="000000"/>
          <w:sz w:val="23"/>
          <w:lang w:val="en-US" w:eastAsia="ru-RU"/>
        </w:rPr>
        <w:t> </w:t>
      </w:r>
      <w:r w:rsidRPr="00D44344">
        <w:rPr>
          <w:rFonts w:ascii="Arial" w:eastAsia="Times New Roman" w:hAnsi="Arial" w:cs="Arial"/>
          <w:b/>
          <w:bCs/>
          <w:color w:val="000000"/>
          <w:sz w:val="23"/>
          <w:szCs w:val="23"/>
          <w:lang w:val="en-US" w:eastAsia="ru-RU"/>
        </w:rPr>
        <w:t>Telecaster</w:t>
      </w:r>
      <w:r w:rsidRPr="00D44344">
        <w:rPr>
          <w:rFonts w:ascii="Arial" w:eastAsia="Times New Roman" w:hAnsi="Arial" w:cs="Arial"/>
          <w:color w:val="000000"/>
          <w:sz w:val="23"/>
          <w:lang w:val="en-US" w:eastAsia="ru-RU"/>
        </w:rPr>
        <w:t> </w:t>
      </w:r>
      <w:r w:rsidRPr="00D44344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>(</w:t>
      </w:r>
      <w:hyperlink r:id="rId9" w:tooltip="Fender" w:history="1">
        <w:r w:rsidRPr="00D44344">
          <w:rPr>
            <w:rFonts w:ascii="Arial" w:eastAsia="Times New Roman" w:hAnsi="Arial" w:cs="Arial"/>
            <w:color w:val="5A3696"/>
            <w:sz w:val="23"/>
            <w:lang w:val="en-US" w:eastAsia="ru-RU"/>
          </w:rPr>
          <w:t>Fender</w:t>
        </w:r>
      </w:hyperlink>
      <w:r w:rsidRPr="00D44344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 xml:space="preserve">) -- </w:t>
      </w:r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эта</w:t>
      </w:r>
      <w:r w:rsidRPr="00D44344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 xml:space="preserve"> </w:t>
      </w:r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гитара</w:t>
      </w:r>
      <w:r w:rsidRPr="00D44344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 xml:space="preserve"> </w:t>
      </w:r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является</w:t>
      </w:r>
      <w:r w:rsidRPr="00D44344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 xml:space="preserve"> </w:t>
      </w:r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предшественницей</w:t>
      </w:r>
      <w:r w:rsidRPr="00D44344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 xml:space="preserve"> Stratocaster. </w:t>
      </w:r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Фактически, один из первых цельнокорпусных инструментов в мире. Оснащается двумя </w:t>
      </w:r>
      <w:proofErr w:type="spellStart"/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датчикамии</w:t>
      </w:r>
      <w:proofErr w:type="spellEnd"/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типа </w:t>
      </w:r>
      <w:proofErr w:type="spellStart"/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сингл</w:t>
      </w:r>
      <w:proofErr w:type="spellEnd"/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гриф на болтах. Мензура 25,5", колки 6 в ряд. Материалы сходны </w:t>
      </w:r>
      <w:proofErr w:type="gramStart"/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</w:t>
      </w:r>
      <w:proofErr w:type="gramEnd"/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применяемыми в </w:t>
      </w:r>
      <w:proofErr w:type="spellStart"/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стратокастере</w:t>
      </w:r>
      <w:proofErr w:type="spellEnd"/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поэтому задерживаться не будем. Отметим только, что как правило, эти гитары имеют крепление струн сквозь корпус, но в некоторых редких моделях применялось устройство </w:t>
      </w:r>
      <w:proofErr w:type="spellStart"/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Си-бендер</w:t>
      </w:r>
      <w:proofErr w:type="spellEnd"/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(</w:t>
      </w:r>
      <w:proofErr w:type="spellStart"/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B-bender</w:t>
      </w:r>
      <w:proofErr w:type="spellEnd"/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 для подтягивания второй струны.</w:t>
      </w:r>
    </w:p>
    <w:p w:rsidR="003B6823" w:rsidRPr="003B6823" w:rsidRDefault="003B6823" w:rsidP="003B6823">
      <w:pPr>
        <w:shd w:val="clear" w:color="auto" w:fill="FFFFFF"/>
        <w:spacing w:before="96" w:after="12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5A3696"/>
          <w:sz w:val="23"/>
          <w:szCs w:val="23"/>
          <w:lang w:eastAsia="ru-RU"/>
        </w:rPr>
        <w:drawing>
          <wp:inline distT="0" distB="0" distL="0" distR="0">
            <wp:extent cx="4759325" cy="1905635"/>
            <wp:effectExtent l="19050" t="0" r="3175" b="0"/>
            <wp:docPr id="3" name="Рисунок 3" descr="Tele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ele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325" cy="1905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823" w:rsidRPr="003B6823" w:rsidRDefault="003B6823" w:rsidP="003B6823">
      <w:pPr>
        <w:pBdr>
          <w:bottom w:val="single" w:sz="6" w:space="2" w:color="AAAAAA"/>
        </w:pBdr>
        <w:shd w:val="clear" w:color="auto" w:fill="FFFFFF"/>
        <w:spacing w:after="144" w:line="330" w:lineRule="atLeast"/>
        <w:outlineLvl w:val="1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3B6823">
        <w:rPr>
          <w:rFonts w:ascii="Arial" w:eastAsia="Times New Roman" w:hAnsi="Arial" w:cs="Arial"/>
          <w:color w:val="000000"/>
          <w:sz w:val="33"/>
          <w:lang w:eastAsia="ru-RU"/>
        </w:rPr>
        <w:t>SG</w:t>
      </w:r>
    </w:p>
    <w:p w:rsidR="003B6823" w:rsidRPr="003B6823" w:rsidRDefault="003B6823" w:rsidP="003B6823">
      <w:pPr>
        <w:shd w:val="clear" w:color="auto" w:fill="FFFFFF"/>
        <w:spacing w:before="96" w:after="12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</w:t>
      </w:r>
      <w:r w:rsidRPr="003B6823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proofErr w:type="spellStart"/>
      <w:r w:rsidR="007854B0">
        <w:fldChar w:fldCharType="begin"/>
      </w:r>
      <w:r w:rsidR="007854B0">
        <w:instrText>HYPERLINK "http://www.guitarplayer.ru/wiki/Gibson" \o "Gibson"</w:instrText>
      </w:r>
      <w:r w:rsidR="007854B0">
        <w:fldChar w:fldCharType="separate"/>
      </w:r>
      <w:r w:rsidRPr="003B6823">
        <w:rPr>
          <w:rFonts w:ascii="Arial" w:eastAsia="Times New Roman" w:hAnsi="Arial" w:cs="Arial"/>
          <w:color w:val="5A3696"/>
          <w:sz w:val="23"/>
          <w:lang w:eastAsia="ru-RU"/>
        </w:rPr>
        <w:t>Gibson</w:t>
      </w:r>
      <w:proofErr w:type="spellEnd"/>
      <w:r w:rsidR="007854B0">
        <w:fldChar w:fldCharType="end"/>
      </w:r>
      <w:r w:rsidRPr="003B6823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3B6823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SG</w:t>
      </w:r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Цельнокорпусная гитара, техническими характеристиками близка к </w:t>
      </w:r>
      <w:proofErr w:type="spellStart"/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Les</w:t>
      </w:r>
      <w:proofErr w:type="spellEnd"/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Paul</w:t>
      </w:r>
      <w:proofErr w:type="spellEnd"/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но есть некоторые существенные отличия</w:t>
      </w:r>
      <w:proofErr w:type="gramStart"/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-- </w:t>
      </w:r>
      <w:proofErr w:type="gramEnd"/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более прогрессивная на момент выпуска форма, два рога для удобства к последним ладам. Материалы и конструкция крепления грифа как в модели </w:t>
      </w:r>
      <w:proofErr w:type="spellStart"/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Les</w:t>
      </w:r>
      <w:proofErr w:type="spellEnd"/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Paul</w:t>
      </w:r>
      <w:proofErr w:type="spellEnd"/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мензура 24,75". Так же использован фиксированный бридж </w:t>
      </w:r>
      <w:proofErr w:type="spellStart"/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Tune'o'Matic</w:t>
      </w:r>
      <w:proofErr w:type="spellEnd"/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установлены два </w:t>
      </w:r>
      <w:proofErr w:type="spellStart"/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хамбакера</w:t>
      </w:r>
      <w:proofErr w:type="spellEnd"/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На таком инструменте играл</w:t>
      </w:r>
      <w:r w:rsidRPr="003B6823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proofErr w:type="spellStart"/>
      <w:r w:rsidR="007854B0">
        <w:fldChar w:fldCharType="begin"/>
      </w:r>
      <w:r w:rsidR="007854B0">
        <w:instrText>HYPERLINK "http://www.guitarplayer.ru/wiki/Angus_Young" \o "Angus Young"</w:instrText>
      </w:r>
      <w:r w:rsidR="007854B0">
        <w:fldChar w:fldCharType="separate"/>
      </w:r>
      <w:r w:rsidRPr="003B6823">
        <w:rPr>
          <w:rFonts w:ascii="Arial" w:eastAsia="Times New Roman" w:hAnsi="Arial" w:cs="Arial"/>
          <w:color w:val="5A3696"/>
          <w:sz w:val="23"/>
          <w:lang w:eastAsia="ru-RU"/>
        </w:rPr>
        <w:t>Angus</w:t>
      </w:r>
      <w:proofErr w:type="spellEnd"/>
      <w:r w:rsidRPr="003B6823">
        <w:rPr>
          <w:rFonts w:ascii="Arial" w:eastAsia="Times New Roman" w:hAnsi="Arial" w:cs="Arial"/>
          <w:color w:val="5A3696"/>
          <w:sz w:val="23"/>
          <w:lang w:eastAsia="ru-RU"/>
        </w:rPr>
        <w:t xml:space="preserve"> </w:t>
      </w:r>
      <w:proofErr w:type="spellStart"/>
      <w:r w:rsidRPr="003B6823">
        <w:rPr>
          <w:rFonts w:ascii="Arial" w:eastAsia="Times New Roman" w:hAnsi="Arial" w:cs="Arial"/>
          <w:color w:val="5A3696"/>
          <w:sz w:val="23"/>
          <w:lang w:eastAsia="ru-RU"/>
        </w:rPr>
        <w:t>Young</w:t>
      </w:r>
      <w:proofErr w:type="spellEnd"/>
      <w:r w:rsidR="007854B0">
        <w:fldChar w:fldCharType="end"/>
      </w:r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3B6823" w:rsidRDefault="003B6823" w:rsidP="003B6823">
      <w:pPr>
        <w:shd w:val="clear" w:color="auto" w:fill="FFFFFF"/>
        <w:spacing w:before="96" w:after="12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5A3696"/>
          <w:sz w:val="23"/>
          <w:szCs w:val="23"/>
          <w:lang w:eastAsia="ru-RU"/>
        </w:rPr>
        <w:drawing>
          <wp:inline distT="0" distB="0" distL="0" distR="0">
            <wp:extent cx="4759325" cy="1905635"/>
            <wp:effectExtent l="19050" t="0" r="3175" b="0"/>
            <wp:docPr id="4" name="Рисунок 4" descr="GSg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Sg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325" cy="1905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2EC4" w:rsidRDefault="000B2EC4" w:rsidP="003B6823">
      <w:pPr>
        <w:shd w:val="clear" w:color="auto" w:fill="FFFFFF"/>
        <w:spacing w:before="96" w:after="12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B2EC4" w:rsidRDefault="000B2EC4" w:rsidP="003B6823">
      <w:pPr>
        <w:shd w:val="clear" w:color="auto" w:fill="FFFFFF"/>
        <w:spacing w:before="96" w:after="12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B2EC4" w:rsidRDefault="000B2EC4" w:rsidP="003B6823">
      <w:pPr>
        <w:shd w:val="clear" w:color="auto" w:fill="FFFFFF"/>
        <w:spacing w:before="96" w:after="12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B2EC4" w:rsidRDefault="000B2EC4" w:rsidP="003B6823">
      <w:pPr>
        <w:shd w:val="clear" w:color="auto" w:fill="FFFFFF"/>
        <w:spacing w:before="96" w:after="12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B2EC4" w:rsidRPr="003B6823" w:rsidRDefault="000B2EC4" w:rsidP="003B6823">
      <w:pPr>
        <w:shd w:val="clear" w:color="auto" w:fill="FFFFFF"/>
        <w:spacing w:before="96" w:after="12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B6823" w:rsidRPr="00D44344" w:rsidRDefault="003B6823" w:rsidP="003B6823">
      <w:pPr>
        <w:pBdr>
          <w:bottom w:val="single" w:sz="6" w:space="2" w:color="AAAAAA"/>
        </w:pBdr>
        <w:shd w:val="clear" w:color="auto" w:fill="FFFFFF"/>
        <w:spacing w:after="144" w:line="330" w:lineRule="atLeast"/>
        <w:outlineLvl w:val="1"/>
        <w:rPr>
          <w:rFonts w:ascii="Arial" w:eastAsia="Times New Roman" w:hAnsi="Arial" w:cs="Arial"/>
          <w:color w:val="000000"/>
          <w:sz w:val="33"/>
          <w:szCs w:val="33"/>
          <w:lang w:val="en-US" w:eastAsia="ru-RU"/>
        </w:rPr>
      </w:pPr>
      <w:r w:rsidRPr="00D44344">
        <w:rPr>
          <w:rFonts w:ascii="Arial" w:eastAsia="Times New Roman" w:hAnsi="Arial" w:cs="Arial"/>
          <w:color w:val="000000"/>
          <w:sz w:val="33"/>
          <w:lang w:val="en-US" w:eastAsia="ru-RU"/>
        </w:rPr>
        <w:lastRenderedPageBreak/>
        <w:t>Randy Rhoads</w:t>
      </w:r>
    </w:p>
    <w:p w:rsidR="003B6823" w:rsidRPr="003B6823" w:rsidRDefault="003B6823" w:rsidP="003B6823">
      <w:pPr>
        <w:shd w:val="clear" w:color="auto" w:fill="FFFFFF"/>
        <w:spacing w:before="96" w:after="12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44344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>5. Jackson</w:t>
      </w:r>
      <w:r w:rsidRPr="00D44344">
        <w:rPr>
          <w:rFonts w:ascii="Arial" w:eastAsia="Times New Roman" w:hAnsi="Arial" w:cs="Arial"/>
          <w:color w:val="000000"/>
          <w:sz w:val="23"/>
          <w:lang w:val="en-US" w:eastAsia="ru-RU"/>
        </w:rPr>
        <w:t> </w:t>
      </w:r>
      <w:r w:rsidRPr="00D44344">
        <w:rPr>
          <w:rFonts w:ascii="Arial" w:eastAsia="Times New Roman" w:hAnsi="Arial" w:cs="Arial"/>
          <w:b/>
          <w:bCs/>
          <w:color w:val="000000"/>
          <w:sz w:val="23"/>
          <w:szCs w:val="23"/>
          <w:lang w:val="en-US" w:eastAsia="ru-RU"/>
        </w:rPr>
        <w:t>Randy Rhoads</w:t>
      </w:r>
      <w:r w:rsidRPr="00D44344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 xml:space="preserve">. </w:t>
      </w:r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Является логическим продолжением </w:t>
      </w:r>
      <w:proofErr w:type="spellStart"/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Flying</w:t>
      </w:r>
      <w:proofErr w:type="spellEnd"/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V, разработан с учетом пожеланий</w:t>
      </w:r>
      <w:r w:rsidRPr="003B6823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proofErr w:type="spellStart"/>
      <w:r w:rsidR="007854B0">
        <w:fldChar w:fldCharType="begin"/>
      </w:r>
      <w:r w:rsidR="007854B0">
        <w:instrText>HYPERLINK "http://www.guitarplayer.ru/wiki/Randy_Rhoads" \o "Randy Rhoads"</w:instrText>
      </w:r>
      <w:r w:rsidR="007854B0">
        <w:fldChar w:fldCharType="separate"/>
      </w:r>
      <w:r w:rsidRPr="003B6823">
        <w:rPr>
          <w:rFonts w:ascii="Arial" w:eastAsia="Times New Roman" w:hAnsi="Arial" w:cs="Arial"/>
          <w:color w:val="5A3696"/>
          <w:sz w:val="23"/>
          <w:lang w:eastAsia="ru-RU"/>
        </w:rPr>
        <w:t>Рэнди</w:t>
      </w:r>
      <w:proofErr w:type="spellEnd"/>
      <w:r w:rsidRPr="003B6823">
        <w:rPr>
          <w:rFonts w:ascii="Arial" w:eastAsia="Times New Roman" w:hAnsi="Arial" w:cs="Arial"/>
          <w:color w:val="5A3696"/>
          <w:sz w:val="23"/>
          <w:lang w:eastAsia="ru-RU"/>
        </w:rPr>
        <w:t xml:space="preserve"> </w:t>
      </w:r>
      <w:proofErr w:type="spellStart"/>
      <w:r w:rsidRPr="003B6823">
        <w:rPr>
          <w:rFonts w:ascii="Arial" w:eastAsia="Times New Roman" w:hAnsi="Arial" w:cs="Arial"/>
          <w:color w:val="5A3696"/>
          <w:sz w:val="23"/>
          <w:lang w:eastAsia="ru-RU"/>
        </w:rPr>
        <w:t>Роадса</w:t>
      </w:r>
      <w:proofErr w:type="spellEnd"/>
      <w:r w:rsidR="007854B0">
        <w:fldChar w:fldCharType="end"/>
      </w:r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Обычно изготавливается из ольхи, сквозной гриф, 22 лада. Звукосниматели</w:t>
      </w:r>
      <w:proofErr w:type="gramStart"/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-- </w:t>
      </w:r>
      <w:proofErr w:type="gramEnd"/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два </w:t>
      </w:r>
      <w:proofErr w:type="spellStart"/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хамбакера</w:t>
      </w:r>
      <w:proofErr w:type="spellEnd"/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крепление струн -- </w:t>
      </w:r>
      <w:proofErr w:type="spellStart"/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Floyd</w:t>
      </w:r>
      <w:proofErr w:type="spellEnd"/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Rose</w:t>
      </w:r>
      <w:proofErr w:type="spellEnd"/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® </w:t>
      </w:r>
      <w:proofErr w:type="spellStart"/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Original</w:t>
      </w:r>
      <w:proofErr w:type="spellEnd"/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™. Колки расположены по схеме 6 в ряд.</w:t>
      </w:r>
    </w:p>
    <w:p w:rsidR="003B6823" w:rsidRPr="003B6823" w:rsidRDefault="003B6823" w:rsidP="003B6823">
      <w:pPr>
        <w:shd w:val="clear" w:color="auto" w:fill="FFFFFF"/>
        <w:spacing w:before="96" w:after="12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5A3696"/>
          <w:sz w:val="23"/>
          <w:szCs w:val="23"/>
          <w:lang w:eastAsia="ru-RU"/>
        </w:rPr>
        <w:drawing>
          <wp:inline distT="0" distB="0" distL="0" distR="0">
            <wp:extent cx="4759325" cy="1905635"/>
            <wp:effectExtent l="19050" t="0" r="3175" b="0"/>
            <wp:docPr id="5" name="Рисунок 5" descr="JRR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JRR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325" cy="1905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823" w:rsidRPr="003B6823" w:rsidRDefault="003B6823" w:rsidP="003B6823">
      <w:pPr>
        <w:pBdr>
          <w:bottom w:val="single" w:sz="6" w:space="2" w:color="AAAAAA"/>
        </w:pBdr>
        <w:shd w:val="clear" w:color="auto" w:fill="FFFFFF"/>
        <w:spacing w:after="144" w:line="330" w:lineRule="atLeast"/>
        <w:outlineLvl w:val="1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proofErr w:type="spellStart"/>
      <w:r w:rsidRPr="003B6823">
        <w:rPr>
          <w:rFonts w:ascii="Arial" w:eastAsia="Times New Roman" w:hAnsi="Arial" w:cs="Arial"/>
          <w:color w:val="000000"/>
          <w:sz w:val="33"/>
          <w:lang w:eastAsia="ru-RU"/>
        </w:rPr>
        <w:t>Explorer</w:t>
      </w:r>
      <w:proofErr w:type="spellEnd"/>
    </w:p>
    <w:p w:rsidR="003B6823" w:rsidRPr="003B6823" w:rsidRDefault="003B6823" w:rsidP="003B6823">
      <w:pPr>
        <w:shd w:val="clear" w:color="auto" w:fill="FFFFFF"/>
        <w:spacing w:before="96" w:after="12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6.</w:t>
      </w:r>
      <w:r w:rsidRPr="003B6823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proofErr w:type="spellStart"/>
      <w:r w:rsidR="007854B0">
        <w:fldChar w:fldCharType="begin"/>
      </w:r>
      <w:r w:rsidR="007854B0">
        <w:instrText>HYPERLINK "http://www.guitarplayer.ru/wiki/Gibson" \o "Gibson"</w:instrText>
      </w:r>
      <w:r w:rsidR="007854B0">
        <w:fldChar w:fldCharType="separate"/>
      </w:r>
      <w:r w:rsidRPr="003B6823">
        <w:rPr>
          <w:rFonts w:ascii="Arial" w:eastAsia="Times New Roman" w:hAnsi="Arial" w:cs="Arial"/>
          <w:color w:val="5A3696"/>
          <w:sz w:val="23"/>
          <w:lang w:eastAsia="ru-RU"/>
        </w:rPr>
        <w:t>Gibson</w:t>
      </w:r>
      <w:proofErr w:type="spellEnd"/>
      <w:r w:rsidR="007854B0">
        <w:fldChar w:fldCharType="end"/>
      </w:r>
      <w:r w:rsidRPr="003B6823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proofErr w:type="spellStart"/>
      <w:r w:rsidRPr="003B6823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Explorer</w:t>
      </w:r>
      <w:proofErr w:type="spellEnd"/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Так же, как и уже рассмотренные модели </w:t>
      </w:r>
      <w:proofErr w:type="spellStart"/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Gibson</w:t>
      </w:r>
      <w:proofErr w:type="spellEnd"/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имеет мензуру 24.75", гриф 22 лада, два </w:t>
      </w:r>
      <w:proofErr w:type="spellStart"/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хамбакера</w:t>
      </w:r>
      <w:proofErr w:type="spellEnd"/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Крепление струн</w:t>
      </w:r>
      <w:proofErr w:type="gramStart"/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-- </w:t>
      </w:r>
      <w:proofErr w:type="gramEnd"/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ТОМ. </w:t>
      </w:r>
      <w:proofErr w:type="gramStart"/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Дерево и фурнитура в принципе близки к модели SG.</w:t>
      </w:r>
      <w:proofErr w:type="gramEnd"/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Колки расположены по схеме 6 в ряд.</w:t>
      </w:r>
    </w:p>
    <w:p w:rsidR="003B6823" w:rsidRDefault="003B6823" w:rsidP="003B6823">
      <w:pPr>
        <w:shd w:val="clear" w:color="auto" w:fill="FFFFFF"/>
        <w:spacing w:before="96" w:after="12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5A3696"/>
          <w:sz w:val="23"/>
          <w:szCs w:val="23"/>
          <w:lang w:eastAsia="ru-RU"/>
        </w:rPr>
        <w:drawing>
          <wp:inline distT="0" distB="0" distL="0" distR="0">
            <wp:extent cx="4759325" cy="1905635"/>
            <wp:effectExtent l="19050" t="0" r="3175" b="0"/>
            <wp:docPr id="6" name="Рисунок 6" descr="GExplorer.jp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Explorer.jp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325" cy="1905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2EC4" w:rsidRDefault="000B2EC4" w:rsidP="003B6823">
      <w:pPr>
        <w:shd w:val="clear" w:color="auto" w:fill="FFFFFF"/>
        <w:spacing w:before="96" w:after="12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B2EC4" w:rsidRDefault="000B2EC4" w:rsidP="003B6823">
      <w:pPr>
        <w:shd w:val="clear" w:color="auto" w:fill="FFFFFF"/>
        <w:spacing w:before="96" w:after="12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B2EC4" w:rsidRDefault="000B2EC4" w:rsidP="003B6823">
      <w:pPr>
        <w:shd w:val="clear" w:color="auto" w:fill="FFFFFF"/>
        <w:spacing w:before="96" w:after="12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B2EC4" w:rsidRDefault="000B2EC4" w:rsidP="003B6823">
      <w:pPr>
        <w:shd w:val="clear" w:color="auto" w:fill="FFFFFF"/>
        <w:spacing w:before="96" w:after="12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B2EC4" w:rsidRDefault="000B2EC4" w:rsidP="003B6823">
      <w:pPr>
        <w:shd w:val="clear" w:color="auto" w:fill="FFFFFF"/>
        <w:spacing w:before="96" w:after="12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B2EC4" w:rsidRDefault="000B2EC4" w:rsidP="003B6823">
      <w:pPr>
        <w:shd w:val="clear" w:color="auto" w:fill="FFFFFF"/>
        <w:spacing w:before="96" w:after="12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B2EC4" w:rsidRDefault="000B2EC4" w:rsidP="003B6823">
      <w:pPr>
        <w:shd w:val="clear" w:color="auto" w:fill="FFFFFF"/>
        <w:spacing w:before="96" w:after="12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B2EC4" w:rsidRDefault="000B2EC4" w:rsidP="003B6823">
      <w:pPr>
        <w:shd w:val="clear" w:color="auto" w:fill="FFFFFF"/>
        <w:spacing w:before="96" w:after="12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B2EC4" w:rsidRPr="003B6823" w:rsidRDefault="000B2EC4" w:rsidP="003B6823">
      <w:pPr>
        <w:shd w:val="clear" w:color="auto" w:fill="FFFFFF"/>
        <w:spacing w:before="96" w:after="12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B6823" w:rsidRPr="003B6823" w:rsidRDefault="003B6823" w:rsidP="003B6823">
      <w:pPr>
        <w:shd w:val="clear" w:color="auto" w:fill="FFFFFF"/>
        <w:spacing w:before="96" w:after="12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B6823" w:rsidRPr="003B6823" w:rsidRDefault="003B6823" w:rsidP="003B6823">
      <w:pPr>
        <w:pBdr>
          <w:bottom w:val="single" w:sz="6" w:space="2" w:color="AAAAAA"/>
        </w:pBdr>
        <w:shd w:val="clear" w:color="auto" w:fill="FFFFFF"/>
        <w:spacing w:after="144" w:line="330" w:lineRule="atLeast"/>
        <w:outlineLvl w:val="1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proofErr w:type="spellStart"/>
      <w:r w:rsidRPr="003B6823">
        <w:rPr>
          <w:rFonts w:ascii="Arial" w:eastAsia="Times New Roman" w:hAnsi="Arial" w:cs="Arial"/>
          <w:color w:val="000000"/>
          <w:sz w:val="33"/>
          <w:lang w:eastAsia="ru-RU"/>
        </w:rPr>
        <w:lastRenderedPageBreak/>
        <w:t>Flying</w:t>
      </w:r>
      <w:proofErr w:type="spellEnd"/>
      <w:r w:rsidRPr="003B6823">
        <w:rPr>
          <w:rFonts w:ascii="Arial" w:eastAsia="Times New Roman" w:hAnsi="Arial" w:cs="Arial"/>
          <w:color w:val="000000"/>
          <w:sz w:val="33"/>
          <w:lang w:eastAsia="ru-RU"/>
        </w:rPr>
        <w:t xml:space="preserve"> V</w:t>
      </w:r>
    </w:p>
    <w:p w:rsidR="003B6823" w:rsidRPr="003B6823" w:rsidRDefault="003B6823" w:rsidP="003B6823">
      <w:pPr>
        <w:shd w:val="clear" w:color="auto" w:fill="FFFFFF"/>
        <w:spacing w:before="96" w:after="12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7.</w:t>
      </w:r>
      <w:r w:rsidRPr="003B6823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proofErr w:type="spellStart"/>
      <w:proofErr w:type="gramStart"/>
      <w:r w:rsidRPr="003B6823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Flying</w:t>
      </w:r>
      <w:proofErr w:type="spellEnd"/>
      <w:r w:rsidRPr="003B6823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 V</w:t>
      </w:r>
      <w:r w:rsidRPr="003B6823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-- летящая V, авангардный </w:t>
      </w:r>
      <w:proofErr w:type="spellStart"/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дизан</w:t>
      </w:r>
      <w:proofErr w:type="spellEnd"/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корпуса от</w:t>
      </w:r>
      <w:r w:rsidRPr="003B6823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proofErr w:type="spellStart"/>
      <w:r w:rsidR="007854B0">
        <w:fldChar w:fldCharType="begin"/>
      </w:r>
      <w:r w:rsidR="007854B0">
        <w:instrText>HYPERLINK "http://www.guitarplayer.ru/wiki/Gibson" \o "Gibson"</w:instrText>
      </w:r>
      <w:r w:rsidR="007854B0">
        <w:fldChar w:fldCharType="separate"/>
      </w:r>
      <w:r w:rsidRPr="003B6823">
        <w:rPr>
          <w:rFonts w:ascii="Arial" w:eastAsia="Times New Roman" w:hAnsi="Arial" w:cs="Arial"/>
          <w:color w:val="5A3696"/>
          <w:sz w:val="23"/>
          <w:lang w:eastAsia="ru-RU"/>
        </w:rPr>
        <w:t>Gibson</w:t>
      </w:r>
      <w:proofErr w:type="spellEnd"/>
      <w:r w:rsidR="007854B0">
        <w:fldChar w:fldCharType="end"/>
      </w:r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На момент выхода в свет такая форма гитары была более чем необычна.</w:t>
      </w:r>
      <w:proofErr w:type="gramEnd"/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 техническим характеристикам этот инструмент близок к SG и </w:t>
      </w:r>
      <w:proofErr w:type="spellStart"/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Explorer</w:t>
      </w:r>
      <w:proofErr w:type="spellEnd"/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-- конструктивно и по материалам, использованным в производстве. Схема колков 3+3.</w:t>
      </w:r>
    </w:p>
    <w:p w:rsidR="003B6823" w:rsidRPr="003B6823" w:rsidRDefault="003B6823" w:rsidP="003B6823">
      <w:pPr>
        <w:shd w:val="clear" w:color="auto" w:fill="FFFFFF"/>
        <w:spacing w:before="96" w:after="12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5A3696"/>
          <w:sz w:val="23"/>
          <w:szCs w:val="23"/>
          <w:lang w:eastAsia="ru-RU"/>
        </w:rPr>
        <w:drawing>
          <wp:inline distT="0" distB="0" distL="0" distR="0">
            <wp:extent cx="4759325" cy="1905635"/>
            <wp:effectExtent l="19050" t="0" r="3175" b="0"/>
            <wp:docPr id="7" name="Рисунок 7" descr="FlyingV.jp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lyingV.jp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325" cy="1905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823" w:rsidRPr="003B6823" w:rsidRDefault="003B6823" w:rsidP="003B6823">
      <w:pPr>
        <w:shd w:val="clear" w:color="auto" w:fill="FFFFFF"/>
        <w:spacing w:before="96" w:after="12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B6823" w:rsidRPr="003B6823" w:rsidRDefault="003B6823" w:rsidP="003B6823">
      <w:pPr>
        <w:pBdr>
          <w:bottom w:val="single" w:sz="6" w:space="2" w:color="AAAAAA"/>
        </w:pBdr>
        <w:shd w:val="clear" w:color="auto" w:fill="FFFFFF"/>
        <w:spacing w:after="144" w:line="330" w:lineRule="atLeast"/>
        <w:outlineLvl w:val="1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3B6823">
        <w:rPr>
          <w:rFonts w:ascii="Arial" w:eastAsia="Times New Roman" w:hAnsi="Arial" w:cs="Arial"/>
          <w:color w:val="000000"/>
          <w:sz w:val="33"/>
          <w:lang w:eastAsia="ru-RU"/>
        </w:rPr>
        <w:t xml:space="preserve">PRS </w:t>
      </w:r>
      <w:proofErr w:type="spellStart"/>
      <w:r w:rsidRPr="003B6823">
        <w:rPr>
          <w:rFonts w:ascii="Arial" w:eastAsia="Times New Roman" w:hAnsi="Arial" w:cs="Arial"/>
          <w:color w:val="000000"/>
          <w:sz w:val="33"/>
          <w:lang w:eastAsia="ru-RU"/>
        </w:rPr>
        <w:t>Santana</w:t>
      </w:r>
      <w:proofErr w:type="spellEnd"/>
    </w:p>
    <w:p w:rsidR="003B6823" w:rsidRPr="003B6823" w:rsidRDefault="003B6823" w:rsidP="003B6823">
      <w:pPr>
        <w:shd w:val="clear" w:color="auto" w:fill="FFFFFF"/>
        <w:spacing w:before="96" w:after="12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8. Подписная модель</w:t>
      </w:r>
      <w:r w:rsidRPr="003B6823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hyperlink r:id="rId20" w:tooltip="Carlos Santana" w:history="1">
        <w:r w:rsidRPr="003B6823">
          <w:rPr>
            <w:rFonts w:ascii="Arial" w:eastAsia="Times New Roman" w:hAnsi="Arial" w:cs="Arial"/>
            <w:color w:val="5A3696"/>
            <w:sz w:val="23"/>
            <w:lang w:eastAsia="ru-RU"/>
          </w:rPr>
          <w:t xml:space="preserve">Карлоса </w:t>
        </w:r>
        <w:proofErr w:type="spellStart"/>
        <w:r w:rsidRPr="003B6823">
          <w:rPr>
            <w:rFonts w:ascii="Arial" w:eastAsia="Times New Roman" w:hAnsi="Arial" w:cs="Arial"/>
            <w:color w:val="5A3696"/>
            <w:sz w:val="23"/>
            <w:lang w:eastAsia="ru-RU"/>
          </w:rPr>
          <w:t>Сантаны</w:t>
        </w:r>
        <w:proofErr w:type="spellEnd"/>
      </w:hyperlink>
      <w:r w:rsidRPr="003B6823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</w:t>
      </w:r>
      <w:r w:rsidRPr="003B6823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3B6823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PRS</w:t>
      </w:r>
      <w:r w:rsidRPr="003B6823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-- достаточно часто встречается в копиях или приближенных по очертаниям гитарах. Два рога, почти симметричный корпус. Два </w:t>
      </w:r>
      <w:proofErr w:type="spellStart"/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хамбакера</w:t>
      </w:r>
      <w:proofErr w:type="spellEnd"/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крепление струн</w:t>
      </w:r>
      <w:proofErr w:type="gramStart"/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-- </w:t>
      </w:r>
      <w:proofErr w:type="gramEnd"/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машинка, работает в одну сторону. Характерная особенность</w:t>
      </w:r>
      <w:proofErr w:type="gramStart"/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-- </w:t>
      </w:r>
      <w:proofErr w:type="gramEnd"/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мензура 24,5". Схема колков 3+3.</w:t>
      </w:r>
    </w:p>
    <w:p w:rsidR="003B6823" w:rsidRPr="003B6823" w:rsidRDefault="003B6823" w:rsidP="003B6823">
      <w:pPr>
        <w:shd w:val="clear" w:color="auto" w:fill="FFFFFF"/>
        <w:spacing w:before="96" w:after="12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5A3696"/>
          <w:sz w:val="23"/>
          <w:szCs w:val="23"/>
          <w:lang w:eastAsia="ru-RU"/>
        </w:rPr>
        <w:drawing>
          <wp:inline distT="0" distB="0" distL="0" distR="0">
            <wp:extent cx="4759325" cy="1905635"/>
            <wp:effectExtent l="19050" t="0" r="3175" b="0"/>
            <wp:docPr id="8" name="Рисунок 8" descr="Prs.jp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rs.jp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325" cy="1905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823" w:rsidRDefault="003B6823" w:rsidP="003B6823">
      <w:pPr>
        <w:shd w:val="clear" w:color="auto" w:fill="FFFFFF"/>
        <w:spacing w:before="96" w:after="12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B2EC4" w:rsidRDefault="000B2EC4" w:rsidP="003B6823">
      <w:pPr>
        <w:shd w:val="clear" w:color="auto" w:fill="FFFFFF"/>
        <w:spacing w:before="96" w:after="12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B2EC4" w:rsidRDefault="000B2EC4" w:rsidP="003B6823">
      <w:pPr>
        <w:shd w:val="clear" w:color="auto" w:fill="FFFFFF"/>
        <w:spacing w:before="96" w:after="12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B2EC4" w:rsidRDefault="000B2EC4" w:rsidP="003B6823">
      <w:pPr>
        <w:shd w:val="clear" w:color="auto" w:fill="FFFFFF"/>
        <w:spacing w:before="96" w:after="12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B2EC4" w:rsidRDefault="000B2EC4" w:rsidP="003B6823">
      <w:pPr>
        <w:shd w:val="clear" w:color="auto" w:fill="FFFFFF"/>
        <w:spacing w:before="96" w:after="12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B2EC4" w:rsidRDefault="000B2EC4" w:rsidP="003B6823">
      <w:pPr>
        <w:shd w:val="clear" w:color="auto" w:fill="FFFFFF"/>
        <w:spacing w:before="96" w:after="12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B2EC4" w:rsidRDefault="000B2EC4" w:rsidP="003B6823">
      <w:pPr>
        <w:shd w:val="clear" w:color="auto" w:fill="FFFFFF"/>
        <w:spacing w:before="96" w:after="12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B2EC4" w:rsidRPr="003B6823" w:rsidRDefault="000B2EC4" w:rsidP="003B6823">
      <w:pPr>
        <w:shd w:val="clear" w:color="auto" w:fill="FFFFFF"/>
        <w:spacing w:before="96" w:after="12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B6823" w:rsidRPr="003B6823" w:rsidRDefault="003B6823" w:rsidP="003B6823">
      <w:pPr>
        <w:pBdr>
          <w:bottom w:val="single" w:sz="6" w:space="2" w:color="AAAAAA"/>
        </w:pBdr>
        <w:shd w:val="clear" w:color="auto" w:fill="FFFFFF"/>
        <w:spacing w:after="144" w:line="330" w:lineRule="atLeast"/>
        <w:outlineLvl w:val="1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3B6823">
        <w:rPr>
          <w:rFonts w:ascii="Arial" w:eastAsia="Times New Roman" w:hAnsi="Arial" w:cs="Arial"/>
          <w:color w:val="000000"/>
          <w:sz w:val="33"/>
          <w:lang w:eastAsia="ru-RU"/>
        </w:rPr>
        <w:lastRenderedPageBreak/>
        <w:t>Суперстраты</w:t>
      </w:r>
    </w:p>
    <w:p w:rsidR="003B6823" w:rsidRPr="003B6823" w:rsidRDefault="003B6823" w:rsidP="003B6823">
      <w:pPr>
        <w:shd w:val="clear" w:color="auto" w:fill="FFFFFF"/>
        <w:spacing w:before="96" w:after="12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9. В этом разделе можно объединить разные внешне модели корпусов, но у них есть одна общая черта</w:t>
      </w:r>
      <w:proofErr w:type="gramStart"/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-- </w:t>
      </w:r>
      <w:proofErr w:type="gramEnd"/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они подпадают под категорию "суперстрат". То есть, эти гитары</w:t>
      </w:r>
      <w:proofErr w:type="gramStart"/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-- </w:t>
      </w:r>
      <w:proofErr w:type="gramEnd"/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развитие </w:t>
      </w:r>
      <w:proofErr w:type="spellStart"/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Statocaster</w:t>
      </w:r>
      <w:proofErr w:type="spellEnd"/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они имеют обычно 22-24 (бывает и больше) лада, различные конструкции грифа и бриджа (машинки), разные породы дерева и т.п. В большинстве случаев суперстраты - это просто более экстремальные и эргономичные развития формы </w:t>
      </w:r>
      <w:proofErr w:type="spellStart"/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Stratocaster</w:t>
      </w:r>
      <w:proofErr w:type="spellEnd"/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(напр., более острые и </w:t>
      </w:r>
      <w:proofErr w:type="spellStart"/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удлинненные</w:t>
      </w:r>
      <w:proofErr w:type="spellEnd"/>
      <w:r w:rsidRPr="003B68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рога, облегченный доступ к 22-24 ладам, и т.д.).</w:t>
      </w:r>
    </w:p>
    <w:p w:rsidR="003B6823" w:rsidRPr="003B6823" w:rsidRDefault="003B6823" w:rsidP="003B6823">
      <w:pPr>
        <w:shd w:val="clear" w:color="auto" w:fill="FFFFFF"/>
        <w:spacing w:before="96" w:after="12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5A3696"/>
          <w:sz w:val="23"/>
          <w:szCs w:val="23"/>
          <w:lang w:eastAsia="ru-RU"/>
        </w:rPr>
        <w:drawing>
          <wp:inline distT="0" distB="0" distL="0" distR="0">
            <wp:extent cx="4759325" cy="1905635"/>
            <wp:effectExtent l="19050" t="0" r="3175" b="0"/>
            <wp:docPr id="9" name="Рисунок 9" descr="Soloist.jp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oloist.jpg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325" cy="1905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823" w:rsidRPr="003B6823" w:rsidRDefault="003B6823" w:rsidP="003B6823">
      <w:pPr>
        <w:shd w:val="clear" w:color="auto" w:fill="FFFFFF"/>
        <w:spacing w:before="96" w:after="12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5A3696"/>
          <w:sz w:val="23"/>
          <w:szCs w:val="23"/>
          <w:lang w:eastAsia="ru-RU"/>
        </w:rPr>
        <w:drawing>
          <wp:inline distT="0" distB="0" distL="0" distR="0">
            <wp:extent cx="4759325" cy="1905635"/>
            <wp:effectExtent l="19050" t="0" r="3175" b="0"/>
            <wp:docPr id="10" name="Рисунок 10" descr="Horizon.jpg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orizon.jpg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325" cy="1905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823" w:rsidRPr="003B6823" w:rsidRDefault="003B6823" w:rsidP="003B6823">
      <w:pPr>
        <w:shd w:val="clear" w:color="auto" w:fill="FFFFFF"/>
        <w:spacing w:before="96" w:after="12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5A3696"/>
          <w:sz w:val="23"/>
          <w:szCs w:val="23"/>
          <w:lang w:eastAsia="ru-RU"/>
        </w:rPr>
        <w:drawing>
          <wp:inline distT="0" distB="0" distL="0" distR="0">
            <wp:extent cx="4759325" cy="1905635"/>
            <wp:effectExtent l="19050" t="0" r="3175" b="0"/>
            <wp:docPr id="11" name="Рисунок 11" descr="IRg.jpg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Rg.jpg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325" cy="1905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823" w:rsidRPr="003B6823" w:rsidRDefault="003B6823" w:rsidP="003B6823">
      <w:pPr>
        <w:shd w:val="clear" w:color="auto" w:fill="FFFFFF"/>
        <w:spacing w:before="96" w:after="12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C58D3" w:rsidRDefault="008C58D3"/>
    <w:sectPr w:rsidR="008C58D3" w:rsidSect="00EB22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3B6823"/>
    <w:rsid w:val="00001152"/>
    <w:rsid w:val="000B0E19"/>
    <w:rsid w:val="000B2EC4"/>
    <w:rsid w:val="00122039"/>
    <w:rsid w:val="001224FE"/>
    <w:rsid w:val="00147879"/>
    <w:rsid w:val="00157609"/>
    <w:rsid w:val="00231A31"/>
    <w:rsid w:val="002537C7"/>
    <w:rsid w:val="002A19C1"/>
    <w:rsid w:val="002D4FD1"/>
    <w:rsid w:val="002F69E0"/>
    <w:rsid w:val="00352323"/>
    <w:rsid w:val="003B6823"/>
    <w:rsid w:val="005B67D4"/>
    <w:rsid w:val="007854B0"/>
    <w:rsid w:val="007F4738"/>
    <w:rsid w:val="0084756E"/>
    <w:rsid w:val="008C3EBC"/>
    <w:rsid w:val="008C58D3"/>
    <w:rsid w:val="009A01C4"/>
    <w:rsid w:val="00A84409"/>
    <w:rsid w:val="00AB7DDA"/>
    <w:rsid w:val="00B84B7F"/>
    <w:rsid w:val="00C068E1"/>
    <w:rsid w:val="00C70B41"/>
    <w:rsid w:val="00CB697A"/>
    <w:rsid w:val="00D122F4"/>
    <w:rsid w:val="00D44344"/>
    <w:rsid w:val="00D44D25"/>
    <w:rsid w:val="00D46E26"/>
    <w:rsid w:val="00DD2387"/>
    <w:rsid w:val="00EB2254"/>
    <w:rsid w:val="00EF4A18"/>
    <w:rsid w:val="00F67752"/>
    <w:rsid w:val="00FC1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254"/>
  </w:style>
  <w:style w:type="paragraph" w:styleId="2">
    <w:name w:val="heading 2"/>
    <w:basedOn w:val="a"/>
    <w:link w:val="20"/>
    <w:uiPriority w:val="9"/>
    <w:qFormat/>
    <w:rsid w:val="003B68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B682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3B6823"/>
  </w:style>
  <w:style w:type="paragraph" w:styleId="a3">
    <w:name w:val="Normal (Web)"/>
    <w:basedOn w:val="a"/>
    <w:uiPriority w:val="99"/>
    <w:semiHidden/>
    <w:unhideWhenUsed/>
    <w:rsid w:val="003B6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B6823"/>
  </w:style>
  <w:style w:type="character" w:styleId="a4">
    <w:name w:val="Hyperlink"/>
    <w:basedOn w:val="a0"/>
    <w:uiPriority w:val="99"/>
    <w:semiHidden/>
    <w:unhideWhenUsed/>
    <w:rsid w:val="003B682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B6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68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1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jpeg"/><Relationship Id="rId18" Type="http://schemas.openxmlformats.org/officeDocument/2006/relationships/hyperlink" Target="http://www.guitarplayer.ru/wiki/%D0%A4%D0%B0%D0%B9%D0%BB:FlyingV.jpg" TargetMode="External"/><Relationship Id="rId26" Type="http://schemas.openxmlformats.org/officeDocument/2006/relationships/image" Target="media/image10.jpeg"/><Relationship Id="rId3" Type="http://schemas.openxmlformats.org/officeDocument/2006/relationships/webSettings" Target="webSettings.xml"/><Relationship Id="rId21" Type="http://schemas.openxmlformats.org/officeDocument/2006/relationships/hyperlink" Target="http://www.guitarplayer.ru/wiki/%D0%A4%D0%B0%D0%B9%D0%BB:Prs.jpg" TargetMode="External"/><Relationship Id="rId7" Type="http://schemas.openxmlformats.org/officeDocument/2006/relationships/hyperlink" Target="http://www.guitarplayer.ru/wiki/%D0%A4%D0%B0%D0%B9%D0%BB:GLp.jpg" TargetMode="External"/><Relationship Id="rId12" Type="http://schemas.openxmlformats.org/officeDocument/2006/relationships/hyperlink" Target="http://www.guitarplayer.ru/wiki/%D0%A4%D0%B0%D0%B9%D0%BB:GSg.jpg" TargetMode="External"/><Relationship Id="rId17" Type="http://schemas.openxmlformats.org/officeDocument/2006/relationships/image" Target="media/image6.jpeg"/><Relationship Id="rId25" Type="http://schemas.openxmlformats.org/officeDocument/2006/relationships/hyperlink" Target="http://www.guitarplayer.ru/wiki/%D0%A4%D0%B0%D0%B9%D0%BB:Horizon.jpg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guitarplayer.ru/wiki/%D0%A4%D0%B0%D0%B9%D0%BB:GExplorer.jpg" TargetMode="External"/><Relationship Id="rId20" Type="http://schemas.openxmlformats.org/officeDocument/2006/relationships/hyperlink" Target="http://www.guitarplayer.ru/wiki/Carlos_Santana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3.jpeg"/><Relationship Id="rId24" Type="http://schemas.openxmlformats.org/officeDocument/2006/relationships/image" Target="media/image9.jpeg"/><Relationship Id="rId5" Type="http://schemas.openxmlformats.org/officeDocument/2006/relationships/hyperlink" Target="http://www.guitarplayer.ru/wiki/%D0%A4%D0%B0%D0%B9%D0%BB:Strat.jpg" TargetMode="External"/><Relationship Id="rId15" Type="http://schemas.openxmlformats.org/officeDocument/2006/relationships/image" Target="media/image5.jpeg"/><Relationship Id="rId23" Type="http://schemas.openxmlformats.org/officeDocument/2006/relationships/hyperlink" Target="http://www.guitarplayer.ru/wiki/%D0%A4%D0%B0%D0%B9%D0%BB:Soloist.jpg" TargetMode="External"/><Relationship Id="rId28" Type="http://schemas.openxmlformats.org/officeDocument/2006/relationships/image" Target="media/image11.jpeg"/><Relationship Id="rId10" Type="http://schemas.openxmlformats.org/officeDocument/2006/relationships/hyperlink" Target="http://www.guitarplayer.ru/wiki/%D0%A4%D0%B0%D0%B9%D0%BB:Tele.jpg" TargetMode="External"/><Relationship Id="rId19" Type="http://schemas.openxmlformats.org/officeDocument/2006/relationships/image" Target="media/image7.jpeg"/><Relationship Id="rId4" Type="http://schemas.openxmlformats.org/officeDocument/2006/relationships/hyperlink" Target="http://www.guitarplayer.ru/wiki/SRV" TargetMode="External"/><Relationship Id="rId9" Type="http://schemas.openxmlformats.org/officeDocument/2006/relationships/hyperlink" Target="http://www.guitarplayer.ru/wiki/Fender" TargetMode="External"/><Relationship Id="rId14" Type="http://schemas.openxmlformats.org/officeDocument/2006/relationships/hyperlink" Target="http://www.guitarplayer.ru/wiki/%D0%A4%D0%B0%D0%B9%D0%BB:JRR.jpg" TargetMode="External"/><Relationship Id="rId22" Type="http://schemas.openxmlformats.org/officeDocument/2006/relationships/image" Target="media/image8.jpeg"/><Relationship Id="rId27" Type="http://schemas.openxmlformats.org/officeDocument/2006/relationships/hyperlink" Target="http://www.guitarplayer.ru/wiki/%D0%A4%D0%B0%D0%B9%D0%BB:IRg.jpg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781</Words>
  <Characters>4452</Characters>
  <Application>Microsoft Office Word</Application>
  <DocSecurity>0</DocSecurity>
  <Lines>37</Lines>
  <Paragraphs>10</Paragraphs>
  <ScaleCrop>false</ScaleCrop>
  <Company/>
  <LinksUpToDate>false</LinksUpToDate>
  <CharactersWithSpaces>5223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WellHawk64</cp:lastModifiedBy>
  <cp:revision>3</cp:revision>
  <dcterms:created xsi:type="dcterms:W3CDTF">2013-05-30T07:27:00Z</dcterms:created>
  <dcterms:modified xsi:type="dcterms:W3CDTF">2014-05-18T16:49:00Z</dcterms:modified>
</cp:coreProperties>
</file>