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77" w:rsidRPr="00D50669" w:rsidRDefault="00352E77" w:rsidP="00D50669">
      <w:pPr>
        <w:jc w:val="center"/>
        <w:rPr>
          <w:sz w:val="36"/>
          <w:szCs w:val="36"/>
        </w:rPr>
      </w:pPr>
      <w:r w:rsidRPr="00D50669">
        <w:rPr>
          <w:sz w:val="36"/>
          <w:szCs w:val="36"/>
        </w:rPr>
        <w:t>Памятка для родителей</w:t>
      </w:r>
    </w:p>
    <w:p w:rsidR="00352E77" w:rsidRDefault="00352E77" w:rsidP="00D50669">
      <w:pPr>
        <w:jc w:val="center"/>
        <w:rPr>
          <w:sz w:val="36"/>
          <w:szCs w:val="36"/>
        </w:rPr>
      </w:pPr>
      <w:r w:rsidRPr="00D50669">
        <w:rPr>
          <w:sz w:val="36"/>
          <w:szCs w:val="36"/>
        </w:rPr>
        <w:t>Причины травматизма и их  профилактика</w:t>
      </w:r>
    </w:p>
    <w:p w:rsidR="00352E77" w:rsidRDefault="00352E77" w:rsidP="00D50669">
      <w:pPr>
        <w:jc w:val="center"/>
        <w:rPr>
          <w:sz w:val="36"/>
          <w:szCs w:val="36"/>
        </w:rPr>
      </w:pPr>
    </w:p>
    <w:p w:rsidR="00352E77" w:rsidRDefault="00352E77" w:rsidP="00D50669">
      <w:pPr>
        <w:rPr>
          <w:sz w:val="26"/>
          <w:szCs w:val="26"/>
        </w:rPr>
      </w:pPr>
      <w:r>
        <w:rPr>
          <w:sz w:val="26"/>
          <w:szCs w:val="26"/>
        </w:rPr>
        <w:t>В первичной профилактике детского травматизма большая роль отводится родителям. И чтобы этого не произошло надо объяснить детям в доступной форме, как надо беречь себя, защищать.</w:t>
      </w:r>
    </w:p>
    <w:p w:rsidR="00352E77" w:rsidRDefault="00352E77" w:rsidP="00297B78">
      <w:pPr>
        <w:pStyle w:val="NormalWeb"/>
      </w:pPr>
      <w:r>
        <w:rPr>
          <w:sz w:val="26"/>
          <w:szCs w:val="26"/>
        </w:rPr>
        <w:t>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любознательности, эмоциональности и недостатке жизненного опыта.</w:t>
      </w:r>
    </w:p>
    <w:p w:rsidR="00352E77" w:rsidRDefault="00352E77" w:rsidP="00297B78">
      <w:pPr>
        <w:pStyle w:val="NormalWeb"/>
      </w:pPr>
      <w:r w:rsidRPr="00297B78">
        <w:rPr>
          <w:bCs/>
          <w:iCs/>
          <w:sz w:val="26"/>
          <w:szCs w:val="26"/>
        </w:rPr>
        <w:t>Очень часто травма - результат ушиба</w:t>
      </w:r>
      <w:r>
        <w:rPr>
          <w:sz w:val="26"/>
          <w:szCs w:val="26"/>
        </w:rPr>
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352E77" w:rsidRDefault="00352E77" w:rsidP="00297B78">
      <w:pPr>
        <w:pStyle w:val="NormalWeb"/>
      </w:pPr>
      <w:r>
        <w:t xml:space="preserve"> </w:t>
      </w:r>
      <w:r>
        <w:rPr>
          <w:sz w:val="26"/>
          <w:szCs w:val="26"/>
        </w:rPr>
        <w:t xml:space="preserve">Есть дети, которые постоянно виснут на дверце шкафа, прячутся в шкафу, при неосторожном закрытии могут прищемить палец или руку. </w:t>
      </w:r>
    </w:p>
    <w:p w:rsidR="00352E77" w:rsidRDefault="00352E77" w:rsidP="00297B78">
      <w:pPr>
        <w:pStyle w:val="NormalWeb"/>
      </w:pPr>
      <w:r>
        <w:t> </w:t>
      </w:r>
      <w:r>
        <w:rPr>
          <w:sz w:val="26"/>
          <w:szCs w:val="26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так же, может зацепиться, во время игры (другим ребенком или самой) и также нанести травму. </w:t>
      </w:r>
    </w:p>
    <w:p w:rsidR="00352E77" w:rsidRPr="00D50669" w:rsidRDefault="00352E77" w:rsidP="00D50669">
      <w:pPr>
        <w:rPr>
          <w:sz w:val="36"/>
          <w:szCs w:val="36"/>
        </w:rPr>
      </w:pPr>
    </w:p>
    <w:p w:rsidR="00352E77" w:rsidRDefault="00352E77" w:rsidP="00D50669">
      <w:pPr>
        <w:pStyle w:val="NormalWeb"/>
      </w:pPr>
      <w:r>
        <w:rPr>
          <w:b/>
          <w:bCs/>
          <w:sz w:val="26"/>
          <w:szCs w:val="26"/>
        </w:rPr>
        <w:t>Основные виды травм, которые дети могут получить и их причины:</w:t>
      </w:r>
    </w:p>
    <w:p w:rsidR="00352E77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ожог от горячей плиты, посуды, пищи, кипятка, пара, утюга, других электроприборов и открытого огня;</w:t>
      </w:r>
    </w:p>
    <w:p w:rsidR="00352E77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падение с кровати, окна, стола и ступенек;</w:t>
      </w:r>
    </w:p>
    <w:p w:rsidR="00352E77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удушье от мелких предметов (монет, пуговиц, гаек и др.);</w:t>
      </w:r>
    </w:p>
    <w:p w:rsidR="00352E77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отравление бытовыми химическими веществами (инсектицидами, моющими жидкостями, отбеливателями и др.);</w:t>
      </w:r>
    </w:p>
    <w:p w:rsidR="00352E77" w:rsidRPr="00A2293A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поражение электрическим током от неисправных электроприборов, обнаженных проводов, от втыкания игл, ножей и других металлических предметов в розетки и настенную проводку.</w:t>
      </w:r>
    </w:p>
    <w:p w:rsidR="00352E77" w:rsidRPr="00A2293A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порезы</w:t>
      </w:r>
    </w:p>
    <w:p w:rsidR="00352E77" w:rsidRDefault="00352E77" w:rsidP="00D50669">
      <w:pPr>
        <w:pStyle w:val="NormalWeb"/>
        <w:numPr>
          <w:ilvl w:val="0"/>
          <w:numId w:val="1"/>
        </w:numPr>
      </w:pPr>
      <w:r>
        <w:rPr>
          <w:sz w:val="26"/>
          <w:szCs w:val="26"/>
        </w:rPr>
        <w:t>травмы при ДТП</w:t>
      </w:r>
    </w:p>
    <w:p w:rsidR="00352E77" w:rsidRPr="00297B78" w:rsidRDefault="00352E77" w:rsidP="00D50669">
      <w:pPr>
        <w:pStyle w:val="Heading4"/>
        <w:jc w:val="center"/>
        <w:rPr>
          <w:color w:val="FF0000"/>
          <w:sz w:val="36"/>
          <w:szCs w:val="36"/>
        </w:rPr>
      </w:pPr>
      <w:r w:rsidRPr="00297B78">
        <w:rPr>
          <w:color w:val="FF0000"/>
          <w:sz w:val="36"/>
          <w:szCs w:val="36"/>
        </w:rPr>
        <w:t>Ожоги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352E77" w:rsidRDefault="00352E77" w:rsidP="00D50669">
      <w:pPr>
        <w:pStyle w:val="NormalWeb"/>
      </w:pPr>
      <w:r>
        <w:rPr>
          <w:b/>
          <w:bCs/>
          <w:sz w:val="26"/>
          <w:szCs w:val="26"/>
        </w:rPr>
        <w:t>Ожогов можно избежать, если:</w:t>
      </w:r>
    </w:p>
    <w:p w:rsidR="00352E77" w:rsidRDefault="00352E77" w:rsidP="00D50669">
      <w:pPr>
        <w:pStyle w:val="NormalWeb"/>
        <w:numPr>
          <w:ilvl w:val="0"/>
          <w:numId w:val="3"/>
        </w:numPr>
      </w:pPr>
      <w:r>
        <w:rPr>
          <w:sz w:val="26"/>
          <w:szCs w:val="26"/>
        </w:rPr>
        <w:t>держать детей подальше от горячей плиты, пищи и утюга;</w:t>
      </w:r>
    </w:p>
    <w:p w:rsidR="00352E77" w:rsidRDefault="00352E77" w:rsidP="00D50669">
      <w:pPr>
        <w:pStyle w:val="NormalWeb"/>
        <w:numPr>
          <w:ilvl w:val="0"/>
          <w:numId w:val="3"/>
        </w:numPr>
      </w:pPr>
      <w:r>
        <w:rPr>
          <w:sz w:val="26"/>
          <w:szCs w:val="26"/>
        </w:rPr>
        <w:t>устанавливать плиты достаточно высоко или откручивать ручки конфорок, чтобы дети не могли до них достать;</w:t>
      </w:r>
    </w:p>
    <w:p w:rsidR="00352E77" w:rsidRDefault="00352E77" w:rsidP="00D50669">
      <w:pPr>
        <w:pStyle w:val="NormalWeb"/>
        <w:numPr>
          <w:ilvl w:val="0"/>
          <w:numId w:val="3"/>
        </w:numPr>
      </w:pPr>
      <w:r>
        <w:rPr>
          <w:sz w:val="26"/>
          <w:szCs w:val="26"/>
        </w:rPr>
        <w:t>держать детей подальше от открытого огня, пламени свечи, костров, взрывов петард;</w:t>
      </w:r>
    </w:p>
    <w:p w:rsidR="00352E77" w:rsidRDefault="00352E77" w:rsidP="00D50669">
      <w:pPr>
        <w:pStyle w:val="NormalWeb"/>
        <w:numPr>
          <w:ilvl w:val="0"/>
          <w:numId w:val="3"/>
        </w:numPr>
      </w:pPr>
      <w:r>
        <w:rPr>
          <w:sz w:val="26"/>
          <w:szCs w:val="26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352E77" w:rsidRPr="00297B78" w:rsidRDefault="00352E77" w:rsidP="00D50669">
      <w:pPr>
        <w:pStyle w:val="Heading4"/>
        <w:jc w:val="center"/>
        <w:rPr>
          <w:color w:val="FF0000"/>
          <w:sz w:val="36"/>
          <w:szCs w:val="36"/>
        </w:rPr>
      </w:pPr>
      <w:r w:rsidRPr="00297B78">
        <w:rPr>
          <w:color w:val="FF0000"/>
          <w:sz w:val="36"/>
          <w:szCs w:val="36"/>
        </w:rPr>
        <w:t>Падения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352E77" w:rsidRDefault="00352E77" w:rsidP="00A2293A">
      <w:pPr>
        <w:pStyle w:val="NormalWeb"/>
        <w:numPr>
          <w:ilvl w:val="0"/>
          <w:numId w:val="4"/>
        </w:numPr>
      </w:pPr>
      <w:r>
        <w:rPr>
          <w:sz w:val="26"/>
          <w:szCs w:val="26"/>
        </w:rPr>
        <w:t>не разрешать детям лазить в опасных местах;</w:t>
      </w:r>
    </w:p>
    <w:p w:rsidR="00352E77" w:rsidRPr="00A2293A" w:rsidRDefault="00352E77" w:rsidP="00A2293A">
      <w:pPr>
        <w:pStyle w:val="NormalWeb"/>
        <w:numPr>
          <w:ilvl w:val="0"/>
          <w:numId w:val="4"/>
        </w:numPr>
      </w:pPr>
      <w:r>
        <w:rPr>
          <w:sz w:val="26"/>
          <w:szCs w:val="26"/>
        </w:rPr>
        <w:t>устанавливать ограждения на ступеньках, окнах и балконах.</w:t>
      </w:r>
    </w:p>
    <w:p w:rsidR="00352E77" w:rsidRPr="00297B78" w:rsidRDefault="00352E77" w:rsidP="00A2293A">
      <w:pPr>
        <w:pStyle w:val="NormalWeb"/>
        <w:jc w:val="center"/>
        <w:rPr>
          <w:b/>
          <w:color w:val="FF0000"/>
          <w:sz w:val="36"/>
          <w:szCs w:val="36"/>
        </w:rPr>
      </w:pPr>
      <w:r w:rsidRPr="00297B78">
        <w:rPr>
          <w:b/>
          <w:color w:val="FF0000"/>
          <w:sz w:val="36"/>
          <w:szCs w:val="36"/>
        </w:rPr>
        <w:t>Порезы</w:t>
      </w:r>
    </w:p>
    <w:p w:rsidR="00352E77" w:rsidRDefault="00352E77" w:rsidP="00A2293A">
      <w:pPr>
        <w:pStyle w:val="NormalWeb"/>
        <w:numPr>
          <w:ilvl w:val="0"/>
          <w:numId w:val="5"/>
        </w:numPr>
      </w:pPr>
      <w:r>
        <w:rPr>
          <w:sz w:val="26"/>
          <w:szCs w:val="26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352E77" w:rsidRDefault="00352E77" w:rsidP="00A2293A">
      <w:pPr>
        <w:pStyle w:val="NormalWeb"/>
        <w:numPr>
          <w:ilvl w:val="0"/>
          <w:numId w:val="5"/>
        </w:numPr>
      </w:pPr>
      <w:r>
        <w:rPr>
          <w:sz w:val="26"/>
          <w:szCs w:val="26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352E77" w:rsidRDefault="00352E77" w:rsidP="00A2293A">
      <w:pPr>
        <w:pStyle w:val="NormalWeb"/>
        <w:numPr>
          <w:ilvl w:val="0"/>
          <w:numId w:val="5"/>
        </w:numPr>
      </w:pPr>
      <w:r>
        <w:rPr>
          <w:sz w:val="26"/>
          <w:szCs w:val="26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352E77" w:rsidRDefault="00352E77" w:rsidP="00A2293A">
      <w:pPr>
        <w:pStyle w:val="NormalWeb"/>
        <w:numPr>
          <w:ilvl w:val="0"/>
          <w:numId w:val="5"/>
        </w:numPr>
      </w:pPr>
      <w:r>
        <w:rPr>
          <w:sz w:val="26"/>
          <w:szCs w:val="26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352E77" w:rsidRPr="00297B78" w:rsidRDefault="00352E77" w:rsidP="00D50669">
      <w:pPr>
        <w:pStyle w:val="Heading4"/>
        <w:jc w:val="center"/>
        <w:rPr>
          <w:color w:val="FF0000"/>
          <w:sz w:val="36"/>
          <w:szCs w:val="36"/>
        </w:rPr>
      </w:pPr>
      <w:r w:rsidRPr="00297B78">
        <w:rPr>
          <w:color w:val="FF0000"/>
          <w:sz w:val="36"/>
          <w:szCs w:val="36"/>
        </w:rPr>
        <w:t>Удушье от малых предметов</w:t>
      </w:r>
    </w:p>
    <w:p w:rsidR="00352E77" w:rsidRDefault="00352E77" w:rsidP="00D50669">
      <w:pPr>
        <w:pStyle w:val="NormalWeb"/>
      </w:pPr>
      <w:r w:rsidRPr="00297B78">
        <w:rPr>
          <w:b/>
          <w:sz w:val="26"/>
          <w:szCs w:val="26"/>
        </w:rPr>
        <w:t>!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352E77" w:rsidRDefault="00352E77" w:rsidP="00D50669">
      <w:pPr>
        <w:pStyle w:val="NormalWeb"/>
      </w:pPr>
      <w:hyperlink r:id="rId5" w:history="1">
        <w:r>
          <w:rPr>
            <w:rStyle w:val="Hyperlink"/>
            <w:sz w:val="26"/>
            <w:szCs w:val="26"/>
          </w:rPr>
          <w:t>Кашель</w:t>
        </w:r>
      </w:hyperlink>
      <w:r>
        <w:rPr>
          <w:color w:val="C00000"/>
          <w:sz w:val="26"/>
          <w:szCs w:val="26"/>
        </w:rPr>
        <w:t xml:space="preserve">, </w:t>
      </w:r>
      <w:r>
        <w:rPr>
          <w:sz w:val="26"/>
          <w:szCs w:val="26"/>
        </w:rPr>
        <w:t>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352E77" w:rsidRPr="00297B78" w:rsidRDefault="00352E77" w:rsidP="00D50669">
      <w:pPr>
        <w:pStyle w:val="Heading4"/>
        <w:jc w:val="center"/>
        <w:rPr>
          <w:color w:val="FF0000"/>
          <w:sz w:val="36"/>
          <w:szCs w:val="36"/>
        </w:rPr>
      </w:pPr>
      <w:r w:rsidRPr="00297B78">
        <w:rPr>
          <w:color w:val="FF0000"/>
          <w:sz w:val="36"/>
          <w:szCs w:val="36"/>
        </w:rPr>
        <w:t>Отравление бытовыми химическими веществами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352E77" w:rsidRDefault="00352E77" w:rsidP="00D50669">
      <w:pPr>
        <w:pStyle w:val="NormalWeb"/>
        <w:rPr>
          <w:sz w:val="26"/>
          <w:szCs w:val="26"/>
        </w:rPr>
      </w:pPr>
      <w:r>
        <w:rPr>
          <w:sz w:val="26"/>
          <w:szCs w:val="26"/>
        </w:rPr>
        <w:t xml:space="preserve">Лекарства, предназначенные для взрослых, могут оказаться смертельными для детей. </w:t>
      </w:r>
    </w:p>
    <w:p w:rsidR="00352E77" w:rsidRDefault="00352E77" w:rsidP="00D50669">
      <w:pPr>
        <w:pStyle w:val="NormalWeb"/>
      </w:pPr>
      <w:r w:rsidRPr="00297B78">
        <w:rPr>
          <w:b/>
          <w:sz w:val="26"/>
          <w:szCs w:val="26"/>
        </w:rPr>
        <w:t>!</w:t>
      </w:r>
      <w:r>
        <w:rPr>
          <w:sz w:val="26"/>
          <w:szCs w:val="26"/>
        </w:rPr>
        <w:t xml:space="preserve">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Неправильное применение и передозировка антибиотиков могут привести у маленьких детей к глухоте.</w:t>
      </w:r>
    </w:p>
    <w:p w:rsidR="00352E77" w:rsidRDefault="00352E77" w:rsidP="00D50669">
      <w:pPr>
        <w:pStyle w:val="Heading4"/>
        <w:jc w:val="center"/>
        <w:rPr>
          <w:color w:val="C00000"/>
          <w:sz w:val="40"/>
          <w:szCs w:val="40"/>
        </w:rPr>
      </w:pPr>
    </w:p>
    <w:p w:rsidR="00352E77" w:rsidRPr="00297B78" w:rsidRDefault="00352E77" w:rsidP="00D50669">
      <w:pPr>
        <w:pStyle w:val="Heading4"/>
        <w:jc w:val="center"/>
        <w:rPr>
          <w:color w:val="FF0000"/>
          <w:sz w:val="36"/>
          <w:szCs w:val="36"/>
        </w:rPr>
      </w:pPr>
      <w:r w:rsidRPr="00297B78">
        <w:rPr>
          <w:color w:val="FF0000"/>
          <w:sz w:val="36"/>
          <w:szCs w:val="36"/>
        </w:rPr>
        <w:t>Поражение электрическим током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 xml:space="preserve">Также дети могут утонуть менее чем за две минуты даже в небольшом количестве воды, поэтому их </w:t>
      </w:r>
      <w:r w:rsidRPr="00A2293A">
        <w:rPr>
          <w:b/>
          <w:sz w:val="26"/>
          <w:szCs w:val="26"/>
          <w:u w:val="single"/>
        </w:rPr>
        <w:t>никогда</w:t>
      </w:r>
      <w:r>
        <w:rPr>
          <w:sz w:val="26"/>
          <w:szCs w:val="26"/>
        </w:rPr>
        <w:t xml:space="preserve"> не следует оставлять одних в воде или близ воды.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1) Нужно закрывать колодцы, ванны, ведра с водой.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2) Детей нужно учить плавать, начиная с раннего возраста.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3) Дети должны знать, что нельзя плавать без присмотра взрослых.</w:t>
      </w:r>
    </w:p>
    <w:p w:rsidR="00352E77" w:rsidRDefault="00352E77" w:rsidP="00D50669">
      <w:pPr>
        <w:pStyle w:val="NormalWeb"/>
      </w:pPr>
      <w:r w:rsidRPr="00297B78">
        <w:rPr>
          <w:b/>
          <w:sz w:val="26"/>
          <w:szCs w:val="26"/>
          <w:u w:val="single"/>
        </w:rPr>
        <w:t>Взрослые обязаны</w:t>
      </w:r>
      <w:r>
        <w:rPr>
          <w:sz w:val="26"/>
          <w:szCs w:val="26"/>
        </w:rPr>
        <w:t xml:space="preserve"> обучить ребенка правилам поведения на дороге, в машине и общественном транспорте, а также обеспечить безопасность ребенка в транспорте.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Маленькие дети не думают об опасности, когда выбегают на дорогу, поэтому необходимо следить за ними.</w:t>
      </w:r>
    </w:p>
    <w:p w:rsidR="00352E77" w:rsidRDefault="00352E77" w:rsidP="00D50669">
      <w:pPr>
        <w:pStyle w:val="NormalWeb"/>
      </w:pPr>
      <w:r w:rsidRPr="00A2293A">
        <w:rPr>
          <w:b/>
          <w:sz w:val="26"/>
          <w:szCs w:val="26"/>
          <w:u w:val="single"/>
        </w:rPr>
        <w:t>Детям нельзя</w:t>
      </w:r>
      <w:r>
        <w:rPr>
          <w:sz w:val="26"/>
          <w:szCs w:val="26"/>
        </w:rPr>
        <w:t xml:space="preserve"> играть возле дороги, особенно с мячом.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Во избежание несчастных случаев детей нужно учить ходить по тротуарам лицом к автомобильному движению.</w:t>
      </w:r>
    </w:p>
    <w:p w:rsidR="00352E77" w:rsidRDefault="00352E77" w:rsidP="00D50669">
      <w:pPr>
        <w:pStyle w:val="NormalWeb"/>
      </w:pPr>
    </w:p>
    <w:p w:rsidR="00352E77" w:rsidRDefault="00352E77" w:rsidP="00D50669">
      <w:pPr>
        <w:pStyle w:val="NormalWeb"/>
      </w:pPr>
      <w:r>
        <w:rPr>
          <w:b/>
          <w:bCs/>
          <w:i/>
          <w:iCs/>
          <w:sz w:val="26"/>
          <w:szCs w:val="26"/>
        </w:rPr>
        <w:t>Дети должны знать и соблюдать следующие правила, когда переходят дорогу: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остановиться на обочине;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посмотреть в обе стороны;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перед тем как переходить дорогу, убедиться, что машин или других транспортных средств на дороге нет;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переходя дорогу, держаться за руку взрослого или ребенка старшего возраста;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идти, но ни в коем случае не бежать;</w:t>
      </w:r>
    </w:p>
    <w:p w:rsidR="00352E77" w:rsidRDefault="00352E77" w:rsidP="00D50669">
      <w:pPr>
        <w:pStyle w:val="NormalWeb"/>
        <w:numPr>
          <w:ilvl w:val="0"/>
          <w:numId w:val="2"/>
        </w:numPr>
      </w:pPr>
      <w:r>
        <w:rPr>
          <w:sz w:val="26"/>
          <w:szCs w:val="26"/>
        </w:rPr>
        <w:t>переходить дорогу только в установленных местах на зеленый сигнал светофора.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Старших детей необходимо научить присматривать за младшими.</w:t>
      </w:r>
    </w:p>
    <w:p w:rsidR="00352E77" w:rsidRDefault="00352E77" w:rsidP="00D50669">
      <w:pPr>
        <w:pStyle w:val="NormalWeb"/>
      </w:pPr>
      <w:r>
        <w:rPr>
          <w:sz w:val="26"/>
          <w:szCs w:val="26"/>
        </w:rPr>
        <w:t>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352E77" w:rsidRDefault="00352E77" w:rsidP="00D50669">
      <w:pPr>
        <w:pStyle w:val="NormalWeb"/>
      </w:pPr>
      <w:r w:rsidRPr="00A2293A">
        <w:rPr>
          <w:b/>
          <w:sz w:val="26"/>
          <w:szCs w:val="26"/>
        </w:rPr>
        <w:t>!</w:t>
      </w:r>
      <w:r>
        <w:rPr>
          <w:sz w:val="26"/>
          <w:szCs w:val="26"/>
        </w:rPr>
        <w:t xml:space="preserve"> При перевозке ребенка в автомобиле, необходимо использовать специальное кресло и ремни безопасности.</w:t>
      </w:r>
    </w:p>
    <w:p w:rsidR="00352E77" w:rsidRDefault="00352E77"/>
    <w:sectPr w:rsidR="00352E77" w:rsidSect="00D5066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254C"/>
    <w:multiLevelType w:val="multilevel"/>
    <w:tmpl w:val="3724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84FDF"/>
    <w:multiLevelType w:val="hybridMultilevel"/>
    <w:tmpl w:val="0C300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814749"/>
    <w:multiLevelType w:val="multilevel"/>
    <w:tmpl w:val="E9A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B5D8A"/>
    <w:multiLevelType w:val="hybridMultilevel"/>
    <w:tmpl w:val="21C02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4E7534"/>
    <w:multiLevelType w:val="hybridMultilevel"/>
    <w:tmpl w:val="6DDE3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96C"/>
    <w:rsid w:val="00297B78"/>
    <w:rsid w:val="00352E77"/>
    <w:rsid w:val="006F496C"/>
    <w:rsid w:val="00A2293A"/>
    <w:rsid w:val="00D5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D5066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1160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D5066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506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7ya.ru%2Farticle%2FKashel-u-rebenka-prichiny-i-lechenie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</Pages>
  <Words>1154</Words>
  <Characters>6580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1</dc:creator>
  <cp:keywords/>
  <dc:description/>
  <cp:lastModifiedBy>1</cp:lastModifiedBy>
  <cp:revision>1</cp:revision>
  <dcterms:created xsi:type="dcterms:W3CDTF">2015-11-20T15:16:00Z</dcterms:created>
  <dcterms:modified xsi:type="dcterms:W3CDTF">2015-11-20T16:21:00Z</dcterms:modified>
</cp:coreProperties>
</file>