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6DF" w:rsidRDefault="00C54678" w:rsidP="00C54678">
      <w:pPr>
        <w:jc w:val="center"/>
        <w:rPr>
          <w:b/>
          <w:sz w:val="32"/>
        </w:rPr>
      </w:pPr>
      <w:r w:rsidRPr="00C54678">
        <w:rPr>
          <w:b/>
          <w:sz w:val="32"/>
        </w:rPr>
        <w:t>Дидактический материал для детей с правополушарным стилем мышления.</w:t>
      </w:r>
    </w:p>
    <w:p w:rsidR="00C54678" w:rsidRDefault="00C54678" w:rsidP="00C54678">
      <w:pPr>
        <w:jc w:val="center"/>
        <w:rPr>
          <w:b/>
          <w:sz w:val="32"/>
        </w:rPr>
      </w:pPr>
      <w:r>
        <w:rPr>
          <w:b/>
          <w:sz w:val="32"/>
        </w:rPr>
        <w:t>Разгадайте кроссворд.</w:t>
      </w:r>
    </w:p>
    <w:p w:rsidR="00C54678" w:rsidRDefault="00C54678" w:rsidP="00C54678">
      <w:pPr>
        <w:jc w:val="center"/>
        <w:rPr>
          <w:b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3543300" cy="3667125"/>
            <wp:effectExtent l="0" t="0" r="0" b="9525"/>
            <wp:docPr id="1" name="Рисунок 1" descr="Земля (проверочн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мля (проверочный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678" w:rsidRDefault="00C54678" w:rsidP="00C54678">
      <w:pPr>
        <w:rPr>
          <w:b/>
          <w:sz w:val="32"/>
        </w:rPr>
      </w:pPr>
      <w:r>
        <w:rPr>
          <w:b/>
          <w:sz w:val="32"/>
        </w:rPr>
        <w:t>Вопросы:</w:t>
      </w:r>
    </w:p>
    <w:p w:rsidR="00C54678" w:rsidRPr="00C54678" w:rsidRDefault="00C54678" w:rsidP="00C54678">
      <w:pPr>
        <w:pStyle w:val="a5"/>
        <w:spacing w:before="0" w:beforeAutospacing="0" w:after="240" w:afterAutospacing="0"/>
        <w:rPr>
          <w:rFonts w:ascii="Arial" w:hAnsi="Arial" w:cs="Arial"/>
          <w:color w:val="000000"/>
          <w:sz w:val="22"/>
          <w:szCs w:val="27"/>
        </w:rPr>
      </w:pPr>
      <w:r w:rsidRPr="00C54678">
        <w:rPr>
          <w:rFonts w:ascii="Arial" w:hAnsi="Arial" w:cs="Arial"/>
          <w:color w:val="000000"/>
          <w:sz w:val="22"/>
          <w:szCs w:val="27"/>
        </w:rPr>
        <w:t>1.Обширное пространство земли, омываемое морями и океанами.</w:t>
      </w:r>
    </w:p>
    <w:p w:rsidR="00C54678" w:rsidRPr="00C54678" w:rsidRDefault="00C54678" w:rsidP="00C54678">
      <w:pPr>
        <w:pStyle w:val="a5"/>
        <w:spacing w:before="0" w:beforeAutospacing="0" w:after="240" w:afterAutospacing="0"/>
        <w:rPr>
          <w:rFonts w:ascii="Arial" w:hAnsi="Arial" w:cs="Arial"/>
          <w:color w:val="000000"/>
          <w:sz w:val="22"/>
          <w:szCs w:val="27"/>
        </w:rPr>
      </w:pPr>
      <w:bookmarkStart w:id="0" w:name="_GoBack"/>
      <w:bookmarkEnd w:id="0"/>
      <w:r w:rsidRPr="00C54678">
        <w:rPr>
          <w:rFonts w:ascii="Arial" w:hAnsi="Arial" w:cs="Arial"/>
          <w:color w:val="000000"/>
          <w:sz w:val="22"/>
          <w:szCs w:val="27"/>
        </w:rPr>
        <w:t>2.Многолетний режим погоды, характерный для нашей местности.</w:t>
      </w:r>
    </w:p>
    <w:p w:rsidR="00C54678" w:rsidRPr="00C54678" w:rsidRDefault="00C54678" w:rsidP="00C54678">
      <w:pPr>
        <w:pStyle w:val="a5"/>
        <w:spacing w:before="0" w:beforeAutospacing="0" w:after="240" w:afterAutospacing="0"/>
        <w:rPr>
          <w:rFonts w:ascii="Arial" w:hAnsi="Arial" w:cs="Arial"/>
          <w:color w:val="000000"/>
          <w:sz w:val="22"/>
          <w:szCs w:val="27"/>
        </w:rPr>
      </w:pPr>
      <w:r w:rsidRPr="00C54678">
        <w:rPr>
          <w:rFonts w:ascii="Arial" w:hAnsi="Arial" w:cs="Arial"/>
          <w:color w:val="000000"/>
          <w:sz w:val="22"/>
          <w:szCs w:val="27"/>
        </w:rPr>
        <w:t>3.Состояние нижнего слоя атмосферы в данном месте, в данный момент.</w:t>
      </w:r>
    </w:p>
    <w:p w:rsidR="00C54678" w:rsidRPr="00C54678" w:rsidRDefault="00C54678" w:rsidP="00C54678">
      <w:pPr>
        <w:pStyle w:val="a5"/>
        <w:spacing w:before="0" w:beforeAutospacing="0" w:after="240" w:afterAutospacing="0"/>
        <w:rPr>
          <w:rFonts w:ascii="Arial" w:hAnsi="Arial" w:cs="Arial"/>
          <w:color w:val="000000"/>
          <w:sz w:val="22"/>
          <w:szCs w:val="27"/>
        </w:rPr>
      </w:pPr>
      <w:r w:rsidRPr="00C54678">
        <w:rPr>
          <w:rFonts w:ascii="Arial" w:hAnsi="Arial" w:cs="Arial"/>
          <w:color w:val="000000"/>
          <w:sz w:val="22"/>
          <w:szCs w:val="27"/>
        </w:rPr>
        <w:t>4.Грозное природное явление, в результате которого происходит столкновение плит, из которых сложена земная кора и верхняя часть мантии.</w:t>
      </w:r>
    </w:p>
    <w:p w:rsidR="00C54678" w:rsidRPr="00C54678" w:rsidRDefault="00C54678" w:rsidP="00C54678">
      <w:pPr>
        <w:pStyle w:val="a5"/>
        <w:spacing w:before="0" w:beforeAutospacing="0" w:after="240" w:afterAutospacing="0"/>
        <w:rPr>
          <w:rFonts w:ascii="Arial" w:hAnsi="Arial" w:cs="Arial"/>
          <w:color w:val="000000"/>
          <w:sz w:val="22"/>
          <w:szCs w:val="27"/>
        </w:rPr>
      </w:pPr>
      <w:r w:rsidRPr="00C54678">
        <w:rPr>
          <w:rFonts w:ascii="Arial" w:hAnsi="Arial" w:cs="Arial"/>
          <w:color w:val="000000"/>
          <w:sz w:val="22"/>
          <w:szCs w:val="27"/>
        </w:rPr>
        <w:t>5.Центральная часть планеты Земля.</w:t>
      </w:r>
    </w:p>
    <w:p w:rsidR="00C54678" w:rsidRPr="00C54678" w:rsidRDefault="00C54678" w:rsidP="00C54678">
      <w:pPr>
        <w:pStyle w:val="a5"/>
        <w:spacing w:before="0" w:beforeAutospacing="0" w:after="240" w:afterAutospacing="0"/>
        <w:rPr>
          <w:rFonts w:ascii="Arial" w:hAnsi="Arial" w:cs="Arial"/>
          <w:color w:val="000000"/>
          <w:sz w:val="22"/>
          <w:szCs w:val="27"/>
        </w:rPr>
      </w:pPr>
      <w:r w:rsidRPr="00C54678">
        <w:rPr>
          <w:rFonts w:ascii="Arial" w:hAnsi="Arial" w:cs="Arial"/>
          <w:color w:val="000000"/>
          <w:sz w:val="22"/>
          <w:szCs w:val="27"/>
        </w:rPr>
        <w:t>6.Водная оболочка Земли.</w:t>
      </w:r>
    </w:p>
    <w:p w:rsidR="00C54678" w:rsidRPr="00C54678" w:rsidRDefault="00C54678" w:rsidP="00C54678">
      <w:pPr>
        <w:pStyle w:val="a5"/>
        <w:spacing w:before="0" w:beforeAutospacing="0" w:after="240" w:afterAutospacing="0"/>
        <w:rPr>
          <w:rFonts w:ascii="Arial" w:hAnsi="Arial" w:cs="Arial"/>
          <w:color w:val="000000"/>
          <w:sz w:val="22"/>
          <w:szCs w:val="27"/>
        </w:rPr>
      </w:pPr>
      <w:r w:rsidRPr="00C54678">
        <w:rPr>
          <w:rFonts w:ascii="Arial" w:hAnsi="Arial" w:cs="Arial"/>
          <w:color w:val="000000"/>
          <w:sz w:val="22"/>
          <w:szCs w:val="27"/>
        </w:rPr>
        <w:t>7.Гора, в верхней части которой имеются углубления — вулканический кратер, в толще проходит канал — жерло, который ведёт в особую камеру — очаг магмы.</w:t>
      </w:r>
    </w:p>
    <w:p w:rsidR="00C54678" w:rsidRPr="00C54678" w:rsidRDefault="00C54678" w:rsidP="00C54678">
      <w:pPr>
        <w:pStyle w:val="a5"/>
        <w:spacing w:before="0" w:beforeAutospacing="0" w:after="240" w:afterAutospacing="0"/>
        <w:rPr>
          <w:rFonts w:ascii="Arial" w:hAnsi="Arial" w:cs="Arial"/>
          <w:color w:val="000000"/>
          <w:sz w:val="22"/>
          <w:szCs w:val="27"/>
        </w:rPr>
      </w:pPr>
      <w:r w:rsidRPr="00C54678">
        <w:rPr>
          <w:rFonts w:ascii="Arial" w:hAnsi="Arial" w:cs="Arial"/>
          <w:color w:val="000000"/>
          <w:sz w:val="22"/>
          <w:szCs w:val="27"/>
        </w:rPr>
        <w:t>8.Воздушная оболочка Земли.</w:t>
      </w:r>
    </w:p>
    <w:p w:rsidR="00C54678" w:rsidRPr="00C54678" w:rsidRDefault="00C54678" w:rsidP="00C54678">
      <w:pPr>
        <w:pStyle w:val="a5"/>
        <w:spacing w:before="0" w:beforeAutospacing="0" w:after="240" w:afterAutospacing="0"/>
        <w:rPr>
          <w:rFonts w:ascii="Arial" w:hAnsi="Arial" w:cs="Arial"/>
          <w:color w:val="000000"/>
          <w:sz w:val="22"/>
          <w:szCs w:val="27"/>
        </w:rPr>
      </w:pPr>
      <w:r w:rsidRPr="00C54678">
        <w:rPr>
          <w:rFonts w:ascii="Arial" w:hAnsi="Arial" w:cs="Arial"/>
          <w:color w:val="000000"/>
          <w:sz w:val="22"/>
          <w:szCs w:val="27"/>
        </w:rPr>
        <w:t>9.Средняя оболочка Земли.</w:t>
      </w:r>
    </w:p>
    <w:p w:rsidR="00C54678" w:rsidRPr="00C54678" w:rsidRDefault="00C54678" w:rsidP="00C54678">
      <w:pPr>
        <w:pStyle w:val="a5"/>
        <w:spacing w:before="0" w:beforeAutospacing="0" w:after="240" w:afterAutospacing="0"/>
        <w:rPr>
          <w:rFonts w:ascii="Arial" w:hAnsi="Arial" w:cs="Arial"/>
          <w:color w:val="000000"/>
          <w:sz w:val="22"/>
          <w:szCs w:val="27"/>
        </w:rPr>
      </w:pPr>
      <w:r w:rsidRPr="00C54678">
        <w:rPr>
          <w:rFonts w:ascii="Arial" w:hAnsi="Arial" w:cs="Arial"/>
          <w:color w:val="000000"/>
          <w:sz w:val="22"/>
          <w:szCs w:val="27"/>
        </w:rPr>
        <w:t>10.Слой озона в верхних слоях атмосферы, который задерживает опасное для организмов излучение из космоса.</w:t>
      </w:r>
    </w:p>
    <w:p w:rsidR="00C54678" w:rsidRPr="00C54678" w:rsidRDefault="00C54678" w:rsidP="00C54678">
      <w:pPr>
        <w:pStyle w:val="a5"/>
        <w:spacing w:before="0" w:beforeAutospacing="0" w:after="240" w:afterAutospacing="0"/>
        <w:rPr>
          <w:rFonts w:ascii="Arial" w:hAnsi="Arial" w:cs="Arial"/>
          <w:color w:val="000000"/>
          <w:sz w:val="22"/>
          <w:szCs w:val="27"/>
        </w:rPr>
      </w:pPr>
      <w:r w:rsidRPr="00C54678">
        <w:rPr>
          <w:rFonts w:ascii="Arial" w:hAnsi="Arial" w:cs="Arial"/>
          <w:color w:val="000000"/>
          <w:sz w:val="22"/>
          <w:szCs w:val="27"/>
        </w:rPr>
        <w:t>11.Группа островов.</w:t>
      </w:r>
    </w:p>
    <w:p w:rsidR="00C54678" w:rsidRPr="00C54678" w:rsidRDefault="00C54678" w:rsidP="00C54678">
      <w:pPr>
        <w:pStyle w:val="a5"/>
        <w:spacing w:before="0" w:beforeAutospacing="0" w:after="240" w:afterAutospacing="0"/>
        <w:rPr>
          <w:rFonts w:ascii="Arial" w:hAnsi="Arial" w:cs="Arial"/>
          <w:color w:val="000000"/>
          <w:sz w:val="22"/>
          <w:szCs w:val="27"/>
        </w:rPr>
      </w:pPr>
      <w:r w:rsidRPr="00C54678">
        <w:rPr>
          <w:rFonts w:ascii="Arial" w:hAnsi="Arial" w:cs="Arial"/>
          <w:color w:val="000000"/>
          <w:sz w:val="22"/>
          <w:szCs w:val="27"/>
        </w:rPr>
        <w:lastRenderedPageBreak/>
        <w:t>12.Разновидность кислорода.</w:t>
      </w:r>
    </w:p>
    <w:p w:rsidR="00C54678" w:rsidRPr="00C54678" w:rsidRDefault="00C54678" w:rsidP="00C54678">
      <w:pPr>
        <w:pStyle w:val="a5"/>
        <w:spacing w:before="0" w:beforeAutospacing="0" w:after="240" w:afterAutospacing="0"/>
        <w:rPr>
          <w:rFonts w:ascii="Arial" w:hAnsi="Arial" w:cs="Arial"/>
          <w:color w:val="000000"/>
          <w:sz w:val="22"/>
          <w:szCs w:val="27"/>
        </w:rPr>
      </w:pPr>
      <w:r w:rsidRPr="00C54678">
        <w:rPr>
          <w:rFonts w:ascii="Arial" w:hAnsi="Arial" w:cs="Arial"/>
          <w:color w:val="000000"/>
          <w:sz w:val="22"/>
          <w:szCs w:val="27"/>
        </w:rPr>
        <w:t>13.То, из чего состоят горные породы.</w:t>
      </w:r>
    </w:p>
    <w:p w:rsidR="00C54678" w:rsidRPr="00C54678" w:rsidRDefault="00C54678" w:rsidP="00C54678">
      <w:pPr>
        <w:pStyle w:val="a5"/>
        <w:spacing w:before="0" w:beforeAutospacing="0" w:after="240" w:afterAutospacing="0"/>
        <w:rPr>
          <w:rFonts w:ascii="Arial" w:hAnsi="Arial" w:cs="Arial"/>
          <w:color w:val="000000"/>
          <w:sz w:val="22"/>
          <w:szCs w:val="27"/>
        </w:rPr>
      </w:pPr>
      <w:r w:rsidRPr="00C54678">
        <w:rPr>
          <w:rFonts w:ascii="Arial" w:hAnsi="Arial" w:cs="Arial"/>
          <w:color w:val="000000"/>
          <w:sz w:val="22"/>
          <w:szCs w:val="27"/>
        </w:rPr>
        <w:t>14.Все неровности земной поверхности.</w:t>
      </w:r>
    </w:p>
    <w:p w:rsidR="00C54678" w:rsidRPr="00C54678" w:rsidRDefault="00C54678" w:rsidP="00C54678">
      <w:pPr>
        <w:rPr>
          <w:b/>
          <w:sz w:val="32"/>
        </w:rPr>
      </w:pPr>
    </w:p>
    <w:sectPr w:rsidR="00C54678" w:rsidRPr="00C54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B40"/>
    <w:rsid w:val="00840B40"/>
    <w:rsid w:val="008B26DF"/>
    <w:rsid w:val="00C5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6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54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6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54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6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137</Words>
  <Characters>785</Characters>
  <Application>Microsoft Office Word</Application>
  <DocSecurity>0</DocSecurity>
  <Lines>6</Lines>
  <Paragraphs>1</Paragraphs>
  <ScaleCrop>false</ScaleCrop>
  <Company>CtrlSoft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2015-12-14T12:57:00Z</dcterms:created>
  <dcterms:modified xsi:type="dcterms:W3CDTF">2015-12-14T13:03:00Z</dcterms:modified>
</cp:coreProperties>
</file>